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994FF" w14:textId="3AFEA802" w:rsidR="00AE7F17" w:rsidRPr="00D50874" w:rsidRDefault="008B2AFB" w:rsidP="008B2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 xml:space="preserve">GIMNAZIJA </w:t>
      </w:r>
      <w:r w:rsidR="004154E0" w:rsidRPr="00D50874">
        <w:rPr>
          <w:rFonts w:ascii="Times New Roman" w:hAnsi="Times New Roman" w:cs="Times New Roman"/>
          <w:b/>
          <w:sz w:val="24"/>
          <w:szCs w:val="24"/>
        </w:rPr>
        <w:t>“</w:t>
      </w:r>
      <w:r w:rsidRPr="00D50874">
        <w:rPr>
          <w:rFonts w:ascii="Times New Roman" w:hAnsi="Times New Roman" w:cs="Times New Roman"/>
          <w:b/>
          <w:sz w:val="24"/>
          <w:szCs w:val="24"/>
        </w:rPr>
        <w:t>MATIJA MESIĆ“</w:t>
      </w:r>
    </w:p>
    <w:p w14:paraId="568030D0" w14:textId="59BBBEDB" w:rsidR="008B2AFB" w:rsidRPr="00D50874" w:rsidRDefault="00C23DBF" w:rsidP="008B2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Naselje Slavonija I br. 8 </w:t>
      </w:r>
    </w:p>
    <w:p w14:paraId="0EDD7E79" w14:textId="13E3064F" w:rsidR="008B2AFB" w:rsidRPr="00D50874" w:rsidRDefault="00C23DBF" w:rsidP="008B2A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8B2AFB" w:rsidRPr="00D50874">
        <w:rPr>
          <w:rFonts w:ascii="Times New Roman" w:hAnsi="Times New Roman" w:cs="Times New Roman"/>
          <w:b/>
          <w:sz w:val="24"/>
          <w:szCs w:val="24"/>
        </w:rPr>
        <w:t>000 SLAVONSKI BROD</w:t>
      </w:r>
    </w:p>
    <w:p w14:paraId="3B83D284" w14:textId="59CFFC82" w:rsidR="008B2AFB" w:rsidRPr="00D50874" w:rsidRDefault="00B93D6A" w:rsidP="008B2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color w:val="000000"/>
          <w:sz w:val="24"/>
          <w:szCs w:val="24"/>
        </w:rPr>
        <w:t>KLASA:</w:t>
      </w:r>
      <w:r w:rsidR="006E63B5">
        <w:rPr>
          <w:rFonts w:ascii="Times New Roman" w:hAnsi="Times New Roman" w:cs="Times New Roman"/>
          <w:color w:val="000000"/>
          <w:sz w:val="24"/>
          <w:szCs w:val="24"/>
        </w:rPr>
        <w:t>400-04/25-01-01</w:t>
      </w:r>
      <w:r w:rsidRPr="00D50874">
        <w:rPr>
          <w:rFonts w:ascii="Times New Roman" w:hAnsi="Times New Roman" w:cs="Times New Roman"/>
          <w:color w:val="000000"/>
          <w:sz w:val="24"/>
          <w:szCs w:val="24"/>
        </w:rPr>
        <w:br/>
        <w:t>URBROJ:</w:t>
      </w:r>
      <w:r w:rsidR="006E63B5">
        <w:rPr>
          <w:rFonts w:ascii="Times New Roman" w:hAnsi="Times New Roman" w:cs="Times New Roman"/>
          <w:color w:val="000000"/>
          <w:sz w:val="24"/>
          <w:szCs w:val="24"/>
        </w:rPr>
        <w:t>2178-1-11-02-25-1</w:t>
      </w:r>
    </w:p>
    <w:p w14:paraId="4DCCA1CC" w14:textId="291179F8" w:rsidR="004154E0" w:rsidRPr="00D50874" w:rsidRDefault="00AE7F17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U S</w:t>
      </w:r>
      <w:r w:rsidR="005A7C2C" w:rsidRPr="00D50874">
        <w:rPr>
          <w:rFonts w:ascii="Times New Roman" w:hAnsi="Times New Roman" w:cs="Times New Roman"/>
          <w:sz w:val="24"/>
          <w:szCs w:val="24"/>
        </w:rPr>
        <w:t>lavonsk</w:t>
      </w:r>
      <w:r w:rsidRPr="00D50874">
        <w:rPr>
          <w:rFonts w:ascii="Times New Roman" w:hAnsi="Times New Roman" w:cs="Times New Roman"/>
          <w:sz w:val="24"/>
          <w:szCs w:val="24"/>
        </w:rPr>
        <w:t>om</w:t>
      </w:r>
      <w:r w:rsidR="005A7C2C" w:rsidRPr="00D50874">
        <w:rPr>
          <w:rFonts w:ascii="Times New Roman" w:hAnsi="Times New Roman" w:cs="Times New Roman"/>
          <w:sz w:val="24"/>
          <w:szCs w:val="24"/>
        </w:rPr>
        <w:t xml:space="preserve"> Brod</w:t>
      </w:r>
      <w:r w:rsidRPr="00D50874">
        <w:rPr>
          <w:rFonts w:ascii="Times New Roman" w:hAnsi="Times New Roman" w:cs="Times New Roman"/>
          <w:sz w:val="24"/>
          <w:szCs w:val="24"/>
        </w:rPr>
        <w:t>u</w:t>
      </w:r>
      <w:r w:rsidR="008B2AFB" w:rsidRPr="00D50874">
        <w:rPr>
          <w:rFonts w:ascii="Times New Roman" w:hAnsi="Times New Roman" w:cs="Times New Roman"/>
          <w:sz w:val="24"/>
          <w:szCs w:val="24"/>
        </w:rPr>
        <w:t xml:space="preserve"> 3</w:t>
      </w:r>
      <w:r w:rsidR="006A4581">
        <w:rPr>
          <w:rFonts w:ascii="Times New Roman" w:hAnsi="Times New Roman" w:cs="Times New Roman"/>
          <w:sz w:val="24"/>
          <w:szCs w:val="24"/>
        </w:rPr>
        <w:t>1</w:t>
      </w:r>
      <w:r w:rsidR="007C366C" w:rsidRPr="00D50874">
        <w:rPr>
          <w:rFonts w:ascii="Times New Roman" w:hAnsi="Times New Roman" w:cs="Times New Roman"/>
          <w:sz w:val="24"/>
          <w:szCs w:val="24"/>
        </w:rPr>
        <w:t>. siječnja 202</w:t>
      </w:r>
      <w:r w:rsidR="006A4581">
        <w:rPr>
          <w:rFonts w:ascii="Times New Roman" w:hAnsi="Times New Roman" w:cs="Times New Roman"/>
          <w:sz w:val="24"/>
          <w:szCs w:val="24"/>
        </w:rPr>
        <w:t>5</w:t>
      </w:r>
      <w:r w:rsidR="004154E0" w:rsidRPr="00D50874">
        <w:rPr>
          <w:rFonts w:ascii="Times New Roman" w:hAnsi="Times New Roman" w:cs="Times New Roman"/>
          <w:sz w:val="24"/>
          <w:szCs w:val="24"/>
        </w:rPr>
        <w:t>.</w:t>
      </w:r>
      <w:r w:rsidR="007554A1">
        <w:rPr>
          <w:rFonts w:ascii="Times New Roman" w:hAnsi="Times New Roman" w:cs="Times New Roman"/>
          <w:sz w:val="24"/>
          <w:szCs w:val="24"/>
        </w:rPr>
        <w:t xml:space="preserve"> </w:t>
      </w:r>
      <w:r w:rsidR="004154E0" w:rsidRPr="00D50874">
        <w:rPr>
          <w:rFonts w:ascii="Times New Roman" w:hAnsi="Times New Roman" w:cs="Times New Roman"/>
          <w:sz w:val="24"/>
          <w:szCs w:val="24"/>
        </w:rPr>
        <w:t>g</w:t>
      </w:r>
      <w:r w:rsidR="00C23DBF">
        <w:rPr>
          <w:rFonts w:ascii="Times New Roman" w:hAnsi="Times New Roman" w:cs="Times New Roman"/>
          <w:sz w:val="24"/>
          <w:szCs w:val="24"/>
        </w:rPr>
        <w:t>od</w:t>
      </w:r>
      <w:r w:rsidR="004154E0" w:rsidRPr="00D50874">
        <w:rPr>
          <w:rFonts w:ascii="Times New Roman" w:hAnsi="Times New Roman" w:cs="Times New Roman"/>
          <w:sz w:val="24"/>
          <w:szCs w:val="24"/>
        </w:rPr>
        <w:t>.</w:t>
      </w:r>
    </w:p>
    <w:p w14:paraId="3E67E487" w14:textId="77777777" w:rsidR="004154E0" w:rsidRPr="00D50874" w:rsidRDefault="004154E0" w:rsidP="001A6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6EB95" w14:textId="75D673B5" w:rsidR="004154E0" w:rsidRPr="00D50874" w:rsidRDefault="004154E0" w:rsidP="00AE7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BILJEŠKE UZ FINANCIJSKE IZVJEŠTAJE ZA RAZDOBLJE</w:t>
      </w:r>
    </w:p>
    <w:p w14:paraId="3F21D9D8" w14:textId="694F6564" w:rsidR="00A765F3" w:rsidRPr="00D50874" w:rsidRDefault="00A765F3" w:rsidP="00AE7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OD 1. SIJEČNJA DO 31. PROSINCA 202</w:t>
      </w:r>
      <w:r w:rsidR="000B36CA">
        <w:rPr>
          <w:rFonts w:ascii="Times New Roman" w:hAnsi="Times New Roman" w:cs="Times New Roman"/>
          <w:b/>
          <w:sz w:val="24"/>
          <w:szCs w:val="24"/>
        </w:rPr>
        <w:t>4</w:t>
      </w:r>
      <w:r w:rsidRPr="00D50874">
        <w:rPr>
          <w:rFonts w:ascii="Times New Roman" w:hAnsi="Times New Roman" w:cs="Times New Roman"/>
          <w:b/>
          <w:sz w:val="24"/>
          <w:szCs w:val="24"/>
        </w:rPr>
        <w:t>.G.</w:t>
      </w:r>
    </w:p>
    <w:p w14:paraId="5DE52462" w14:textId="77777777" w:rsidR="0098677A" w:rsidRPr="00D50874" w:rsidRDefault="0098677A" w:rsidP="00B20C9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19F50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Broj RKP-a</w:t>
      </w:r>
      <w:r w:rsidRPr="00D50874">
        <w:rPr>
          <w:rFonts w:ascii="Times New Roman" w:hAnsi="Times New Roman" w:cs="Times New Roman"/>
          <w:sz w:val="24"/>
          <w:szCs w:val="24"/>
        </w:rPr>
        <w:t>: 17763</w:t>
      </w:r>
    </w:p>
    <w:p w14:paraId="4B39A67D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Matični broj</w:t>
      </w:r>
      <w:r w:rsidRPr="00D50874">
        <w:rPr>
          <w:rFonts w:ascii="Times New Roman" w:hAnsi="Times New Roman" w:cs="Times New Roman"/>
          <w:sz w:val="24"/>
          <w:szCs w:val="24"/>
        </w:rPr>
        <w:t>: 03776433</w:t>
      </w:r>
    </w:p>
    <w:p w14:paraId="7DB4EEDC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OIB</w:t>
      </w:r>
      <w:r w:rsidRPr="00D50874">
        <w:rPr>
          <w:rFonts w:ascii="Times New Roman" w:hAnsi="Times New Roman" w:cs="Times New Roman"/>
          <w:sz w:val="24"/>
          <w:szCs w:val="24"/>
        </w:rPr>
        <w:t>: 45966285848</w:t>
      </w:r>
    </w:p>
    <w:p w14:paraId="213C6BE1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Naziv i adresa obveznika</w:t>
      </w:r>
      <w:r w:rsidRPr="00D50874">
        <w:rPr>
          <w:rFonts w:ascii="Times New Roman" w:hAnsi="Times New Roman" w:cs="Times New Roman"/>
          <w:sz w:val="24"/>
          <w:szCs w:val="24"/>
        </w:rPr>
        <w:t>: Gimnazija „Matija Mesić“, Naselje Slavonija I, br.8, Slavonski Brod</w:t>
      </w:r>
    </w:p>
    <w:p w14:paraId="26035741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Oznaka razine</w:t>
      </w:r>
      <w:r w:rsidRPr="00D50874">
        <w:rPr>
          <w:rFonts w:ascii="Times New Roman" w:hAnsi="Times New Roman" w:cs="Times New Roman"/>
          <w:sz w:val="24"/>
          <w:szCs w:val="24"/>
        </w:rPr>
        <w:t>: 31</w:t>
      </w:r>
    </w:p>
    <w:p w14:paraId="69371B26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Šifra djelatnosti</w:t>
      </w:r>
      <w:r w:rsidRPr="00D50874">
        <w:rPr>
          <w:rFonts w:ascii="Times New Roman" w:hAnsi="Times New Roman" w:cs="Times New Roman"/>
          <w:sz w:val="24"/>
          <w:szCs w:val="24"/>
        </w:rPr>
        <w:t>: 8531</w:t>
      </w:r>
    </w:p>
    <w:p w14:paraId="02196609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Razdjel</w:t>
      </w:r>
      <w:r w:rsidRPr="00D50874">
        <w:rPr>
          <w:rFonts w:ascii="Times New Roman" w:hAnsi="Times New Roman" w:cs="Times New Roman"/>
          <w:sz w:val="24"/>
          <w:szCs w:val="24"/>
        </w:rPr>
        <w:t>: 000</w:t>
      </w:r>
    </w:p>
    <w:p w14:paraId="236C29F5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Šifra županije/grada/općine</w:t>
      </w:r>
      <w:r w:rsidRPr="00D50874">
        <w:rPr>
          <w:rFonts w:ascii="Times New Roman" w:hAnsi="Times New Roman" w:cs="Times New Roman"/>
          <w:sz w:val="24"/>
          <w:szCs w:val="24"/>
        </w:rPr>
        <w:t>: 396</w:t>
      </w:r>
    </w:p>
    <w:p w14:paraId="079268D0" w14:textId="77777777" w:rsidR="004154E0" w:rsidRPr="00D50874" w:rsidRDefault="004154E0" w:rsidP="001A6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b/>
          <w:sz w:val="24"/>
          <w:szCs w:val="24"/>
        </w:rPr>
        <w:t>Žiro račun</w:t>
      </w:r>
      <w:r w:rsidRPr="00D50874">
        <w:rPr>
          <w:rFonts w:ascii="Times New Roman" w:hAnsi="Times New Roman" w:cs="Times New Roman"/>
          <w:sz w:val="24"/>
          <w:szCs w:val="24"/>
        </w:rPr>
        <w:t>: Brodsko-posavska županija</w:t>
      </w:r>
    </w:p>
    <w:p w14:paraId="16CB9EA6" w14:textId="77777777" w:rsidR="004154E0" w:rsidRPr="00D50874" w:rsidRDefault="004154E0" w:rsidP="004154E0">
      <w:pPr>
        <w:rPr>
          <w:rFonts w:ascii="Times New Roman" w:hAnsi="Times New Roman" w:cs="Times New Roman"/>
          <w:sz w:val="24"/>
          <w:szCs w:val="24"/>
        </w:rPr>
      </w:pPr>
    </w:p>
    <w:p w14:paraId="4C1726DD" w14:textId="17279CF9" w:rsidR="00B16D2A" w:rsidRPr="00D50874" w:rsidRDefault="00B16D2A" w:rsidP="00B16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Gimnazija „Matija Mesić“ posluje u skladu sa Zakonom o odgoju i obrazovanju u osnovnoj i srednjoj školi Nar. Nov. Broj 87/08, 86/09, 92/10, 105/10, 90/11, 5/12, 16/12, 86/12, 126/12, 94/13, 152/14, 07/17, 68/18, 98/19, 64/20, 151/22, te Statutom škole. Škola obavlja djelatnost srednjoškolskog obrazovanja koja se odvija u dvije smijene.</w:t>
      </w:r>
    </w:p>
    <w:p w14:paraId="23A526FC" w14:textId="519F34B1" w:rsidR="00B16D2A" w:rsidRPr="00D50874" w:rsidRDefault="004154E0" w:rsidP="004154E0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 xml:space="preserve">Godišnji financijski izvještaji Gimnazije „Matija Mesić“ sastavljeni su nakon što su proknjižene sve poslovne promjene, događaji i transakcije za razdoblje siječanj – prosinac </w:t>
      </w:r>
      <w:r w:rsidR="005A7C2C" w:rsidRPr="00D50874">
        <w:rPr>
          <w:rFonts w:ascii="Times New Roman" w:hAnsi="Times New Roman" w:cs="Times New Roman"/>
          <w:sz w:val="24"/>
          <w:szCs w:val="24"/>
        </w:rPr>
        <w:t>202</w:t>
      </w:r>
      <w:r w:rsidR="006A4581">
        <w:rPr>
          <w:rFonts w:ascii="Times New Roman" w:hAnsi="Times New Roman" w:cs="Times New Roman"/>
          <w:sz w:val="24"/>
          <w:szCs w:val="24"/>
        </w:rPr>
        <w:t>4</w:t>
      </w:r>
      <w:r w:rsidR="006B4C63" w:rsidRPr="00D50874">
        <w:rPr>
          <w:rFonts w:ascii="Times New Roman" w:hAnsi="Times New Roman" w:cs="Times New Roman"/>
          <w:sz w:val="24"/>
          <w:szCs w:val="24"/>
        </w:rPr>
        <w:t>.</w:t>
      </w:r>
      <w:r w:rsidRPr="00D50874">
        <w:rPr>
          <w:rFonts w:ascii="Times New Roman" w:hAnsi="Times New Roman" w:cs="Times New Roman"/>
          <w:sz w:val="24"/>
          <w:szCs w:val="24"/>
        </w:rPr>
        <w:t xml:space="preserve">, nakon što su knjiženja obavljena pravilno i ažurno temeljem vjerodostojne knjigovodstvene dokumentacije prema propisanom </w:t>
      </w:r>
      <w:r w:rsidR="001F67C3" w:rsidRPr="00D50874">
        <w:rPr>
          <w:rFonts w:ascii="Times New Roman" w:hAnsi="Times New Roman" w:cs="Times New Roman"/>
          <w:sz w:val="24"/>
          <w:szCs w:val="24"/>
        </w:rPr>
        <w:t>R</w:t>
      </w:r>
      <w:r w:rsidRPr="00D50874">
        <w:rPr>
          <w:rFonts w:ascii="Times New Roman" w:hAnsi="Times New Roman" w:cs="Times New Roman"/>
          <w:sz w:val="24"/>
          <w:szCs w:val="24"/>
        </w:rPr>
        <w:t>ačunskom planu i u skladu s financijskim planom odobrenim od nadležnih tijela. Izvještaji su sastavljeni i predat će se prema odredbama Pravilnika o financijskom izvještavanju u proračunskom računovodstvu (Narodne novine br. 03/1</w:t>
      </w:r>
      <w:r w:rsidR="005A7C2C" w:rsidRPr="00D50874">
        <w:rPr>
          <w:rFonts w:ascii="Times New Roman" w:hAnsi="Times New Roman" w:cs="Times New Roman"/>
          <w:sz w:val="24"/>
          <w:szCs w:val="24"/>
        </w:rPr>
        <w:t xml:space="preserve">5, 93/15, 135/15, 2/17, 28/17, </w:t>
      </w:r>
      <w:r w:rsidRPr="00D50874">
        <w:rPr>
          <w:rFonts w:ascii="Times New Roman" w:hAnsi="Times New Roman" w:cs="Times New Roman"/>
          <w:sz w:val="24"/>
          <w:szCs w:val="24"/>
        </w:rPr>
        <w:t>112/18</w:t>
      </w:r>
      <w:r w:rsidR="00B8178B" w:rsidRPr="00D50874">
        <w:rPr>
          <w:rFonts w:ascii="Times New Roman" w:hAnsi="Times New Roman" w:cs="Times New Roman"/>
          <w:sz w:val="24"/>
          <w:szCs w:val="24"/>
        </w:rPr>
        <w:t xml:space="preserve">, </w:t>
      </w:r>
      <w:r w:rsidR="005A7C2C" w:rsidRPr="00D50874">
        <w:rPr>
          <w:rFonts w:ascii="Times New Roman" w:hAnsi="Times New Roman" w:cs="Times New Roman"/>
          <w:sz w:val="24"/>
          <w:szCs w:val="24"/>
        </w:rPr>
        <w:t>126/19</w:t>
      </w:r>
      <w:r w:rsidR="00B8178B" w:rsidRPr="00D50874">
        <w:rPr>
          <w:rFonts w:ascii="Times New Roman" w:hAnsi="Times New Roman" w:cs="Times New Roman"/>
          <w:sz w:val="24"/>
          <w:szCs w:val="24"/>
        </w:rPr>
        <w:t>, 145/20 i 32/21</w:t>
      </w:r>
      <w:r w:rsidRPr="00D50874">
        <w:rPr>
          <w:rFonts w:ascii="Times New Roman" w:hAnsi="Times New Roman" w:cs="Times New Roman"/>
          <w:sz w:val="24"/>
          <w:szCs w:val="24"/>
        </w:rPr>
        <w:t xml:space="preserve">) u </w:t>
      </w:r>
      <w:r w:rsidR="00874584" w:rsidRPr="00D50874">
        <w:rPr>
          <w:rFonts w:ascii="Times New Roman" w:hAnsi="Times New Roman" w:cs="Times New Roman"/>
          <w:sz w:val="24"/>
          <w:szCs w:val="24"/>
        </w:rPr>
        <w:t>zakonom</w:t>
      </w:r>
      <w:r w:rsidRPr="00D50874">
        <w:rPr>
          <w:rFonts w:ascii="Times New Roman" w:hAnsi="Times New Roman" w:cs="Times New Roman"/>
          <w:sz w:val="24"/>
          <w:szCs w:val="24"/>
        </w:rPr>
        <w:t xml:space="preserve"> određenim rokovima što za proračunske korisnike jedinica lokalne i područne</w:t>
      </w:r>
      <w:r w:rsidR="005A7C2C" w:rsidRPr="00D50874">
        <w:rPr>
          <w:rFonts w:ascii="Times New Roman" w:hAnsi="Times New Roman" w:cs="Times New Roman"/>
          <w:sz w:val="24"/>
          <w:szCs w:val="24"/>
        </w:rPr>
        <w:t xml:space="preserve"> samouprave znači predaju do </w:t>
      </w:r>
      <w:r w:rsidR="001F67C3" w:rsidRPr="00D50874">
        <w:rPr>
          <w:rFonts w:ascii="Times New Roman" w:hAnsi="Times New Roman" w:cs="Times New Roman"/>
          <w:sz w:val="24"/>
          <w:szCs w:val="24"/>
        </w:rPr>
        <w:t>31</w:t>
      </w:r>
      <w:r w:rsidR="005A7C2C" w:rsidRPr="00D50874">
        <w:rPr>
          <w:rFonts w:ascii="Times New Roman" w:hAnsi="Times New Roman" w:cs="Times New Roman"/>
          <w:sz w:val="24"/>
          <w:szCs w:val="24"/>
        </w:rPr>
        <w:t xml:space="preserve">. </w:t>
      </w:r>
      <w:r w:rsidR="001F67C3" w:rsidRPr="00D50874">
        <w:rPr>
          <w:rFonts w:ascii="Times New Roman" w:hAnsi="Times New Roman" w:cs="Times New Roman"/>
          <w:sz w:val="24"/>
          <w:szCs w:val="24"/>
        </w:rPr>
        <w:t>siječnja</w:t>
      </w:r>
      <w:r w:rsidR="005A7C2C" w:rsidRPr="00D50874">
        <w:rPr>
          <w:rFonts w:ascii="Times New Roman" w:hAnsi="Times New Roman" w:cs="Times New Roman"/>
          <w:sz w:val="24"/>
          <w:szCs w:val="24"/>
        </w:rPr>
        <w:t xml:space="preserve"> 202</w:t>
      </w:r>
      <w:r w:rsidR="006A4581">
        <w:rPr>
          <w:rFonts w:ascii="Times New Roman" w:hAnsi="Times New Roman" w:cs="Times New Roman"/>
          <w:sz w:val="24"/>
          <w:szCs w:val="24"/>
        </w:rPr>
        <w:t>5</w:t>
      </w:r>
      <w:r w:rsidRPr="00D50874">
        <w:rPr>
          <w:rFonts w:ascii="Times New Roman" w:hAnsi="Times New Roman" w:cs="Times New Roman"/>
          <w:sz w:val="24"/>
          <w:szCs w:val="24"/>
        </w:rPr>
        <w:t xml:space="preserve">. godine. </w:t>
      </w:r>
      <w:r w:rsidR="00B16D2A" w:rsidRPr="00D50874">
        <w:rPr>
          <w:rFonts w:ascii="Times New Roman" w:hAnsi="Times New Roman" w:cs="Times New Roman"/>
          <w:sz w:val="24"/>
          <w:szCs w:val="24"/>
        </w:rPr>
        <w:t xml:space="preserve"> Obrasci su popunjeni u Registru proračunskih i  izvanproračunskih korisnika na obrascima dostupnim u istom.</w:t>
      </w:r>
    </w:p>
    <w:p w14:paraId="1C920ACB" w14:textId="326325F7" w:rsidR="0098677A" w:rsidRPr="00D50874" w:rsidRDefault="00B16D2A" w:rsidP="004154E0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 xml:space="preserve">Osoba odgovorna za sastavljanje financijskih izvještaja jest voditeljica računovodstva </w:t>
      </w:r>
      <w:r w:rsidR="006A4581">
        <w:rPr>
          <w:rFonts w:ascii="Times New Roman" w:hAnsi="Times New Roman" w:cs="Times New Roman"/>
          <w:sz w:val="24"/>
          <w:szCs w:val="24"/>
        </w:rPr>
        <w:t xml:space="preserve">Ines </w:t>
      </w:r>
      <w:proofErr w:type="spellStart"/>
      <w:r w:rsidR="006A4581">
        <w:rPr>
          <w:rFonts w:ascii="Times New Roman" w:hAnsi="Times New Roman" w:cs="Times New Roman"/>
          <w:sz w:val="24"/>
          <w:szCs w:val="24"/>
        </w:rPr>
        <w:t>Topolić</w:t>
      </w:r>
      <w:proofErr w:type="spellEnd"/>
      <w:r w:rsidR="006A4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581"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 w:rsidRPr="00D50874">
        <w:rPr>
          <w:rFonts w:ascii="Times New Roman" w:hAnsi="Times New Roman" w:cs="Times New Roman"/>
          <w:sz w:val="24"/>
          <w:szCs w:val="24"/>
        </w:rPr>
        <w:t xml:space="preserve">., a odgovorna za predaju financijskih izvještaja jest ravnateljica Lucija </w:t>
      </w:r>
      <w:proofErr w:type="spellStart"/>
      <w:r w:rsidRPr="00D50874">
        <w:rPr>
          <w:rFonts w:ascii="Times New Roman" w:hAnsi="Times New Roman" w:cs="Times New Roman"/>
          <w:sz w:val="24"/>
          <w:szCs w:val="24"/>
        </w:rPr>
        <w:t>Brnić</w:t>
      </w:r>
      <w:proofErr w:type="spellEnd"/>
      <w:r w:rsidRPr="00D50874">
        <w:rPr>
          <w:rFonts w:ascii="Times New Roman" w:hAnsi="Times New Roman" w:cs="Times New Roman"/>
          <w:sz w:val="24"/>
          <w:szCs w:val="24"/>
        </w:rPr>
        <w:t xml:space="preserve">, dipl. pedagog. </w:t>
      </w:r>
    </w:p>
    <w:p w14:paraId="72FF0033" w14:textId="77777777" w:rsidR="00484E59" w:rsidRPr="00D50874" w:rsidRDefault="00484E59" w:rsidP="004154E0">
      <w:pPr>
        <w:rPr>
          <w:rFonts w:ascii="Times New Roman" w:hAnsi="Times New Roman" w:cs="Times New Roman"/>
          <w:sz w:val="24"/>
          <w:szCs w:val="24"/>
        </w:rPr>
      </w:pPr>
    </w:p>
    <w:p w14:paraId="3BB7A6AE" w14:textId="77777777" w:rsidR="00484E59" w:rsidRPr="00D50874" w:rsidRDefault="00484E59" w:rsidP="004154E0">
      <w:pPr>
        <w:rPr>
          <w:rFonts w:ascii="Times New Roman" w:hAnsi="Times New Roman" w:cs="Times New Roman"/>
          <w:sz w:val="24"/>
          <w:szCs w:val="24"/>
        </w:rPr>
      </w:pPr>
    </w:p>
    <w:p w14:paraId="0F822852" w14:textId="6D0F47D1" w:rsidR="00484E59" w:rsidRDefault="00484E59" w:rsidP="004154E0">
      <w:pPr>
        <w:rPr>
          <w:rFonts w:ascii="Times New Roman" w:hAnsi="Times New Roman" w:cs="Times New Roman"/>
          <w:sz w:val="24"/>
          <w:szCs w:val="24"/>
        </w:rPr>
      </w:pPr>
    </w:p>
    <w:p w14:paraId="7E43201F" w14:textId="7034478F" w:rsidR="006A4581" w:rsidRDefault="006A4581" w:rsidP="004154E0">
      <w:pPr>
        <w:rPr>
          <w:rFonts w:ascii="Times New Roman" w:hAnsi="Times New Roman" w:cs="Times New Roman"/>
          <w:sz w:val="24"/>
          <w:szCs w:val="24"/>
        </w:rPr>
      </w:pPr>
    </w:p>
    <w:p w14:paraId="33B26886" w14:textId="77777777" w:rsidR="000B36CA" w:rsidRPr="00144D8A" w:rsidRDefault="000B36CA" w:rsidP="000B36CA">
      <w:pPr>
        <w:rPr>
          <w:b/>
        </w:rPr>
      </w:pPr>
      <w:r w:rsidRPr="007D2BFD">
        <w:t>OBRAZAC</w:t>
      </w:r>
      <w:r>
        <w:rPr>
          <w:b/>
        </w:rPr>
        <w:t>:</w:t>
      </w:r>
      <w:r w:rsidRPr="00144D8A">
        <w:rPr>
          <w:b/>
        </w:rPr>
        <w:t xml:space="preserve"> PR-RAS</w:t>
      </w:r>
    </w:p>
    <w:p w14:paraId="5E609BD8" w14:textId="3419768B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>PRIHODI IZ PRORAČUNA                                                                                      2.211.</w:t>
      </w:r>
      <w:r w:rsidR="00BA1E28">
        <w:t>901,10</w:t>
      </w:r>
    </w:p>
    <w:p w14:paraId="3B478C07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>PRIHODI IZ ŽUPANIJSKOG PRORAČUNA                                                               134.338,35</w:t>
      </w:r>
    </w:p>
    <w:p w14:paraId="42D3CB39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 xml:space="preserve">OSTALI PRIHODI:VLASTITI                                                                                            9.467,55      </w:t>
      </w:r>
    </w:p>
    <w:p w14:paraId="52282C03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>PRIHOD ZA POSEBNE NAMJENE                                                                                 8.509,42</w:t>
      </w:r>
    </w:p>
    <w:p w14:paraId="6A2D54EA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>TEKUĆE DONACIJE                                                                                                      12.786,21</w:t>
      </w:r>
    </w:p>
    <w:p w14:paraId="681F8F70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 xml:space="preserve">KAPITALNE DONACIJE                                                                                                     308,99                              </w:t>
      </w:r>
    </w:p>
    <w:p w14:paraId="1DCEB440" w14:textId="77777777" w:rsidR="000B36CA" w:rsidRDefault="000B36CA" w:rsidP="000B36CA">
      <w:pPr>
        <w:pStyle w:val="Odlomakpopisa"/>
        <w:numPr>
          <w:ilvl w:val="0"/>
          <w:numId w:val="5"/>
        </w:numPr>
        <w:spacing w:after="200" w:line="276" w:lineRule="auto"/>
      </w:pPr>
      <w:r>
        <w:t>PRIHODI IZ GRAD. PRORAČUNA , POMOĆI  IZ  EU  SREDSTAVA                           5.958,00</w:t>
      </w:r>
    </w:p>
    <w:p w14:paraId="1DE5B8B2" w14:textId="7401593D" w:rsidR="000B36CA" w:rsidRDefault="000B36CA" w:rsidP="000B36CA">
      <w:pPr>
        <w:pStyle w:val="Odlomakpopisa"/>
        <w:spacing w:after="200" w:line="276" w:lineRule="auto"/>
      </w:pPr>
    </w:p>
    <w:p w14:paraId="10EB360C" w14:textId="1280DAC9" w:rsidR="000B36CA" w:rsidRDefault="000B36CA" w:rsidP="000B36CA">
      <w:pPr>
        <w:rPr>
          <w:b/>
        </w:rPr>
      </w:pPr>
      <w:r w:rsidRPr="00AF07C2">
        <w:rPr>
          <w:b/>
        </w:rPr>
        <w:t xml:space="preserve">                             U K U P N O   P R I M I C I:                                                              </w:t>
      </w:r>
      <w:r>
        <w:rPr>
          <w:b/>
        </w:rPr>
        <w:t xml:space="preserve">    </w:t>
      </w:r>
      <w:r w:rsidRPr="00AF07C2">
        <w:rPr>
          <w:b/>
        </w:rPr>
        <w:t xml:space="preserve">   </w:t>
      </w:r>
      <w:r>
        <w:rPr>
          <w:b/>
        </w:rPr>
        <w:t>2.383.</w:t>
      </w:r>
      <w:r w:rsidR="00BA1E28">
        <w:rPr>
          <w:b/>
        </w:rPr>
        <w:t>269,62</w:t>
      </w:r>
    </w:p>
    <w:p w14:paraId="3636370D" w14:textId="77777777" w:rsidR="000B36CA" w:rsidRPr="00AF07C2" w:rsidRDefault="000B36CA" w:rsidP="000B36CA">
      <w:pPr>
        <w:rPr>
          <w:b/>
        </w:rPr>
      </w:pPr>
    </w:p>
    <w:p w14:paraId="2A85125F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>RASHODI I IZDACI:.</w:t>
      </w:r>
    </w:p>
    <w:p w14:paraId="4E1EA033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>IZDACI ZA ZAPOSLENE                                                                                            2.198.050,14</w:t>
      </w:r>
    </w:p>
    <w:p w14:paraId="07F4AEA1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>MATERIJALNI  IZDACI                                                                                                 171.716,77</w:t>
      </w:r>
    </w:p>
    <w:p w14:paraId="50DC11C2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>FINANCIJSKI RASHODI                                                                                                         34,92</w:t>
      </w:r>
    </w:p>
    <w:p w14:paraId="25A20CF4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>OSTALI RAHODI                                                                                                               1.653,78</w:t>
      </w:r>
    </w:p>
    <w:p w14:paraId="54D7BF6F" w14:textId="77777777" w:rsidR="000B36CA" w:rsidRDefault="000B36CA" w:rsidP="000B36CA">
      <w:pPr>
        <w:pStyle w:val="Odlomakpopisa"/>
        <w:numPr>
          <w:ilvl w:val="0"/>
          <w:numId w:val="6"/>
        </w:numPr>
        <w:spacing w:after="200" w:line="276" w:lineRule="auto"/>
      </w:pPr>
      <w:r>
        <w:t xml:space="preserve">RASHODI ZA NABAVU NEFINACIJSKE IMOVINE                                                         2.515,51                                              </w:t>
      </w:r>
    </w:p>
    <w:p w14:paraId="73D7FA82" w14:textId="77777777" w:rsidR="000B36CA" w:rsidRPr="00AF07C2" w:rsidRDefault="000B36CA" w:rsidP="000B36CA">
      <w:pPr>
        <w:rPr>
          <w:b/>
        </w:rPr>
      </w:pPr>
      <w:r w:rsidRPr="00AF07C2">
        <w:rPr>
          <w:b/>
        </w:rPr>
        <w:t xml:space="preserve">                           U K U P N O  I Z D A C I:                                                                            </w:t>
      </w:r>
      <w:r>
        <w:rPr>
          <w:b/>
        </w:rPr>
        <w:t>2.373.971,12</w:t>
      </w:r>
    </w:p>
    <w:p w14:paraId="3FB250BA" w14:textId="77777777" w:rsidR="000B36CA" w:rsidRDefault="000B36CA" w:rsidP="000B36CA"/>
    <w:p w14:paraId="36CFC105" w14:textId="77777777" w:rsidR="000B36CA" w:rsidRPr="00AF07C2" w:rsidRDefault="000B36CA" w:rsidP="000B36CA">
      <w:pPr>
        <w:pStyle w:val="Odlomakpopisa"/>
        <w:numPr>
          <w:ilvl w:val="0"/>
          <w:numId w:val="7"/>
        </w:numPr>
        <w:spacing w:after="200" w:line="276" w:lineRule="auto"/>
        <w:rPr>
          <w:b/>
        </w:rPr>
      </w:pPr>
      <w:r w:rsidRPr="00AF07C2">
        <w:rPr>
          <w:b/>
        </w:rPr>
        <w:t xml:space="preserve">UKUPNO PRIMICI                                                                                                    </w:t>
      </w:r>
      <w:r>
        <w:rPr>
          <w:b/>
        </w:rPr>
        <w:t>2.383.270,47</w:t>
      </w:r>
    </w:p>
    <w:p w14:paraId="5B2CA14D" w14:textId="64AEA027" w:rsidR="000B36CA" w:rsidRPr="00AF07C2" w:rsidRDefault="000B36CA" w:rsidP="000B36CA">
      <w:pPr>
        <w:pStyle w:val="Odlomakpopisa"/>
        <w:numPr>
          <w:ilvl w:val="0"/>
          <w:numId w:val="7"/>
        </w:numPr>
        <w:spacing w:after="200" w:line="276" w:lineRule="auto"/>
        <w:rPr>
          <w:b/>
        </w:rPr>
      </w:pPr>
      <w:r w:rsidRPr="00AF07C2">
        <w:rPr>
          <w:b/>
        </w:rPr>
        <w:t xml:space="preserve">UKUPNO IZDACI:                                                                                                     </w:t>
      </w:r>
      <w:r>
        <w:rPr>
          <w:b/>
        </w:rPr>
        <w:t>2.37</w:t>
      </w:r>
      <w:r w:rsidR="00BA1E28">
        <w:rPr>
          <w:b/>
        </w:rPr>
        <w:t>1.455,61</w:t>
      </w:r>
    </w:p>
    <w:p w14:paraId="5A34E18F" w14:textId="4801A581" w:rsidR="000B36CA" w:rsidRPr="00AF07C2" w:rsidRDefault="000B36CA" w:rsidP="000B36CA">
      <w:pPr>
        <w:pStyle w:val="Odlomakpopisa"/>
        <w:numPr>
          <w:ilvl w:val="0"/>
          <w:numId w:val="7"/>
        </w:numPr>
        <w:spacing w:after="200" w:line="276" w:lineRule="auto"/>
        <w:rPr>
          <w:b/>
        </w:rPr>
      </w:pPr>
      <w:r w:rsidRPr="00AF07C2">
        <w:rPr>
          <w:b/>
        </w:rPr>
        <w:t>VIŠAK PRIHODA POSLOVANJA U 202</w:t>
      </w:r>
      <w:r>
        <w:rPr>
          <w:b/>
        </w:rPr>
        <w:t>4</w:t>
      </w:r>
      <w:r w:rsidRPr="00AF07C2">
        <w:rPr>
          <w:b/>
        </w:rPr>
        <w:t xml:space="preserve">.GOD.                                                      </w:t>
      </w:r>
      <w:r>
        <w:rPr>
          <w:b/>
        </w:rPr>
        <w:t xml:space="preserve">    </w:t>
      </w:r>
      <w:r w:rsidRPr="00AF07C2">
        <w:rPr>
          <w:b/>
        </w:rPr>
        <w:t xml:space="preserve">  </w:t>
      </w:r>
      <w:r>
        <w:rPr>
          <w:b/>
        </w:rPr>
        <w:t>9.</w:t>
      </w:r>
      <w:r w:rsidR="00BA1E28">
        <w:rPr>
          <w:b/>
        </w:rPr>
        <w:t>298,50</w:t>
      </w:r>
    </w:p>
    <w:p w14:paraId="39BE1BF1" w14:textId="3B40373A" w:rsidR="000B36CA" w:rsidRPr="00AF07C2" w:rsidRDefault="000B36CA" w:rsidP="000B36CA">
      <w:pPr>
        <w:pStyle w:val="Odlomakpopis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VIŠAK</w:t>
      </w:r>
      <w:r w:rsidRPr="00AF07C2">
        <w:rPr>
          <w:b/>
        </w:rPr>
        <w:t xml:space="preserve">  PRIHODA – PRENESENI                                                                             </w:t>
      </w:r>
      <w:r>
        <w:rPr>
          <w:b/>
        </w:rPr>
        <w:t xml:space="preserve">      </w:t>
      </w:r>
      <w:r w:rsidR="00BA1E28">
        <w:rPr>
          <w:b/>
        </w:rPr>
        <w:t>16.452,19</w:t>
      </w:r>
      <w:bookmarkStart w:id="0" w:name="_GoBack"/>
      <w:bookmarkEnd w:id="0"/>
    </w:p>
    <w:p w14:paraId="4D42C318" w14:textId="5905453A" w:rsidR="000B36CA" w:rsidRPr="00AF07C2" w:rsidRDefault="000B36CA" w:rsidP="000B36CA">
      <w:pPr>
        <w:pStyle w:val="Odlomakpopisa"/>
        <w:numPr>
          <w:ilvl w:val="0"/>
          <w:numId w:val="7"/>
        </w:numPr>
        <w:spacing w:after="200" w:line="276" w:lineRule="auto"/>
        <w:rPr>
          <w:b/>
        </w:rPr>
      </w:pPr>
      <w:r w:rsidRPr="00AF07C2">
        <w:rPr>
          <w:b/>
        </w:rPr>
        <w:t xml:space="preserve">VIŠAK PRIHODA I PRIMITAKA RASPOLOŽIV U IDUĆEM RAZDOBLJU                  </w:t>
      </w:r>
      <w:r w:rsidR="00BA1E28">
        <w:rPr>
          <w:b/>
        </w:rPr>
        <w:t>25.750,69</w:t>
      </w:r>
    </w:p>
    <w:p w14:paraId="154341B1" w14:textId="77777777" w:rsidR="000B36CA" w:rsidRDefault="000B36CA" w:rsidP="000B36CA">
      <w:pPr>
        <w:ind w:left="720"/>
      </w:pPr>
    </w:p>
    <w:p w14:paraId="503BF233" w14:textId="77777777" w:rsidR="000B36CA" w:rsidRDefault="000B36CA" w:rsidP="000B36CA">
      <w:pPr>
        <w:ind w:left="720"/>
      </w:pPr>
    </w:p>
    <w:p w14:paraId="26C772A2" w14:textId="77777777" w:rsidR="000B36CA" w:rsidRPr="00C66CCA" w:rsidRDefault="000B36CA" w:rsidP="000B36CA">
      <w:pPr>
        <w:jc w:val="both"/>
        <w:rPr>
          <w:b/>
        </w:rPr>
      </w:pPr>
      <w:r w:rsidRPr="00C66CCA">
        <w:t xml:space="preserve">OBRAZAC: </w:t>
      </w:r>
      <w:r w:rsidRPr="00C66CCA">
        <w:rPr>
          <w:b/>
        </w:rPr>
        <w:t>BILANCA</w:t>
      </w:r>
    </w:p>
    <w:p w14:paraId="4C857E1A" w14:textId="77777777" w:rsidR="000B36CA" w:rsidRPr="00570966" w:rsidRDefault="000B36CA" w:rsidP="000B36CA">
      <w:pPr>
        <w:jc w:val="both"/>
      </w:pPr>
    </w:p>
    <w:p w14:paraId="38438FB3" w14:textId="77777777" w:rsidR="000B36CA" w:rsidRPr="00C66CCA" w:rsidRDefault="000B36CA" w:rsidP="000B36CA">
      <w:pPr>
        <w:jc w:val="both"/>
      </w:pPr>
      <w:r w:rsidRPr="00570966">
        <w:t>Ukupna imovina (</w:t>
      </w:r>
      <w:r>
        <w:t>B002-1</w:t>
      </w:r>
      <w:r w:rsidRPr="00570966">
        <w:t xml:space="preserve">) iznosi  </w:t>
      </w:r>
      <w:r>
        <w:t>830.434.71 EUR.</w:t>
      </w:r>
    </w:p>
    <w:p w14:paraId="12ECA138" w14:textId="77777777" w:rsidR="000B36CA" w:rsidRDefault="000B36CA" w:rsidP="000B36CA">
      <w:pPr>
        <w:jc w:val="both"/>
      </w:pPr>
      <w:r>
        <w:t xml:space="preserve">(B002) – </w:t>
      </w:r>
      <w:r w:rsidRPr="00C66CCA">
        <w:t xml:space="preserve">Nefinancijska imovina iznosi </w:t>
      </w:r>
      <w:r>
        <w:t>596.105,26</w:t>
      </w:r>
      <w:r w:rsidRPr="00C66CCA">
        <w:t xml:space="preserve">, cjelokupni iznos na </w:t>
      </w:r>
      <w:r>
        <w:t>B</w:t>
      </w:r>
      <w:r w:rsidRPr="00C66CCA">
        <w:t xml:space="preserve">002 je ukupna nefinancijska imovina </w:t>
      </w:r>
      <w:r>
        <w:t>Škole.</w:t>
      </w:r>
    </w:p>
    <w:p w14:paraId="1AF196FF" w14:textId="77777777" w:rsidR="000B36CA" w:rsidRPr="00C66CCA" w:rsidRDefault="000B36CA" w:rsidP="000B36CA">
      <w:pPr>
        <w:jc w:val="both"/>
      </w:pPr>
      <w:r>
        <w:t>Financijska imovina škole iznosi  234.329,45 EUR.</w:t>
      </w:r>
    </w:p>
    <w:p w14:paraId="413A6A36" w14:textId="77777777" w:rsidR="000B36CA" w:rsidRPr="00C66CCA" w:rsidRDefault="000B36CA" w:rsidP="000B36CA">
      <w:pPr>
        <w:jc w:val="both"/>
      </w:pPr>
      <w:r>
        <w:t>(B003) –</w:t>
      </w:r>
      <w:r w:rsidRPr="00C66CCA">
        <w:t>U</w:t>
      </w:r>
      <w:r>
        <w:t>kupne obaveze i vlastiti izvori 830.434,71</w:t>
      </w:r>
      <w:r w:rsidRPr="00C66CCA">
        <w:t xml:space="preserve"> </w:t>
      </w:r>
      <w:r>
        <w:t>EUR.</w:t>
      </w:r>
      <w:r w:rsidRPr="00C66CCA">
        <w:t xml:space="preserve"> </w:t>
      </w:r>
    </w:p>
    <w:p w14:paraId="79096E95" w14:textId="77777777" w:rsidR="000B36CA" w:rsidRPr="00C66CCA" w:rsidRDefault="000B36CA" w:rsidP="000B36CA">
      <w:pPr>
        <w:jc w:val="both"/>
      </w:pPr>
      <w:r w:rsidRPr="00C66CCA">
        <w:t>Propisana korekcija rezultata s datumom 31.12. 202</w:t>
      </w:r>
      <w:r>
        <w:t>4</w:t>
      </w:r>
      <w:r w:rsidRPr="00C66CCA">
        <w:t>. je izvršena.</w:t>
      </w:r>
    </w:p>
    <w:p w14:paraId="79E44994" w14:textId="77777777" w:rsidR="000B36CA" w:rsidRPr="00C66CCA" w:rsidRDefault="000B36CA" w:rsidP="000B36CA">
      <w:pPr>
        <w:jc w:val="both"/>
      </w:pPr>
      <w:r w:rsidRPr="00C66CCA">
        <w:lastRenderedPageBreak/>
        <w:t>Na</w:t>
      </w:r>
      <w:r>
        <w:t xml:space="preserve">kon obvezne korekcije rezultata, manjak </w:t>
      </w:r>
      <w:r w:rsidRPr="00C66CCA">
        <w:t>prihoda od nefinancijske imovine (</w:t>
      </w:r>
      <w:r>
        <w:t>92222</w:t>
      </w:r>
      <w:r w:rsidRPr="00C66CCA">
        <w:t xml:space="preserve">) iznosi </w:t>
      </w:r>
      <w:r>
        <w:t xml:space="preserve"> 20.444,62 EUR</w:t>
      </w:r>
      <w:r w:rsidRPr="00C66CCA">
        <w:t xml:space="preserve">, a </w:t>
      </w:r>
      <w:r>
        <w:t xml:space="preserve">višak </w:t>
      </w:r>
      <w:r w:rsidRPr="00C66CCA">
        <w:t xml:space="preserve"> prihoda poslovanja </w:t>
      </w:r>
      <w:r>
        <w:t>46.195,31 EUR</w:t>
      </w:r>
      <w:r w:rsidRPr="00C66CCA">
        <w:t xml:space="preserve"> (</w:t>
      </w:r>
      <w:r>
        <w:t>92211</w:t>
      </w:r>
      <w:r w:rsidRPr="00C66CCA">
        <w:t>).</w:t>
      </w:r>
    </w:p>
    <w:p w14:paraId="45E7B1EB" w14:textId="77777777" w:rsidR="000B36CA" w:rsidRDefault="000B36CA" w:rsidP="000B36CA"/>
    <w:p w14:paraId="64A167A6" w14:textId="77777777" w:rsidR="000B36CA" w:rsidRPr="004B174D" w:rsidRDefault="000B36CA" w:rsidP="000B36CA">
      <w:pPr>
        <w:rPr>
          <w:b/>
        </w:rPr>
      </w:pPr>
      <w:r w:rsidRPr="004B174D">
        <w:t xml:space="preserve">OBRAZAC: </w:t>
      </w:r>
      <w:r>
        <w:rPr>
          <w:b/>
        </w:rPr>
        <w:t>P-VRIO</w:t>
      </w:r>
    </w:p>
    <w:p w14:paraId="1F123EFF" w14:textId="77777777" w:rsidR="000B36CA" w:rsidRDefault="000B36CA" w:rsidP="000B36CA">
      <w:r w:rsidRPr="004B174D">
        <w:t>U 202</w:t>
      </w:r>
      <w:r>
        <w:t>4</w:t>
      </w:r>
      <w:r w:rsidRPr="004B174D">
        <w:t xml:space="preserve">. godini </w:t>
      </w:r>
      <w:r>
        <w:t xml:space="preserve">promjene u obujmu imovine u odnosu na 2023. porasle su za 31,8 posto. </w:t>
      </w:r>
    </w:p>
    <w:p w14:paraId="1A078180" w14:textId="77777777" w:rsidR="000B36CA" w:rsidRPr="004B174D" w:rsidRDefault="000B36CA" w:rsidP="000B36CA"/>
    <w:p w14:paraId="2CFFBC34" w14:textId="77777777" w:rsidR="000B36CA" w:rsidRDefault="000B36CA" w:rsidP="000B36CA"/>
    <w:p w14:paraId="2A65AEFB" w14:textId="77777777" w:rsidR="000B36CA" w:rsidRPr="004B174D" w:rsidRDefault="000B36CA" w:rsidP="000B36CA">
      <w:r w:rsidRPr="004B174D">
        <w:t>OBRAZAC:</w:t>
      </w:r>
      <w:r w:rsidRPr="004B174D">
        <w:rPr>
          <w:b/>
        </w:rPr>
        <w:t>IZVJEŠTAJ O RASHODIMA PREMA FUNKCIJSKOJ KLASIFIKACIJI</w:t>
      </w:r>
      <w:r>
        <w:t xml:space="preserve">  </w:t>
      </w:r>
    </w:p>
    <w:p w14:paraId="3FAC4B5E" w14:textId="77777777" w:rsidR="000B36CA" w:rsidRDefault="000B36CA" w:rsidP="000B36CA">
      <w:pPr>
        <w:jc w:val="both"/>
      </w:pPr>
    </w:p>
    <w:p w14:paraId="19F6AE26" w14:textId="58EAB846" w:rsidR="000B36CA" w:rsidRDefault="000B36CA" w:rsidP="000B36CA">
      <w:pPr>
        <w:jc w:val="both"/>
      </w:pPr>
      <w:r w:rsidRPr="004B174D">
        <w:t>Izvještaj o rashodima p</w:t>
      </w:r>
      <w:r>
        <w:t xml:space="preserve">rema funkcijskoj klasifikaciji </w:t>
      </w:r>
      <w:r w:rsidRPr="004B174D">
        <w:t xml:space="preserve">prikazuje ukupni rashod Škole u </w:t>
      </w:r>
      <w:r>
        <w:t xml:space="preserve">srednje </w:t>
      </w:r>
      <w:r w:rsidRPr="004B174D">
        <w:t>obrazovanju  (</w:t>
      </w:r>
      <w:r>
        <w:t>0922</w:t>
      </w:r>
      <w:r w:rsidRPr="004B174D">
        <w:t xml:space="preserve">) u iznosu </w:t>
      </w:r>
      <w:r>
        <w:t>2.373.971,12</w:t>
      </w:r>
      <w:r w:rsidRPr="004B174D">
        <w:t>. U odnosu na 202</w:t>
      </w:r>
      <w:r>
        <w:t>3</w:t>
      </w:r>
      <w:r w:rsidRPr="004B174D">
        <w:t xml:space="preserve">. godinu došlo je do </w:t>
      </w:r>
      <w:r>
        <w:t>povećanja</w:t>
      </w:r>
      <w:r w:rsidRPr="004B174D">
        <w:t xml:space="preserve"> za </w:t>
      </w:r>
      <w:r>
        <w:t>17,86</w:t>
      </w:r>
      <w:r w:rsidRPr="004B174D">
        <w:t xml:space="preserve">  posto.</w:t>
      </w:r>
    </w:p>
    <w:p w14:paraId="2783AEEA" w14:textId="77777777" w:rsidR="000B36CA" w:rsidRPr="00047E3E" w:rsidRDefault="000B36CA" w:rsidP="000B36CA">
      <w:pPr>
        <w:jc w:val="both"/>
      </w:pPr>
    </w:p>
    <w:p w14:paraId="01DA08F3" w14:textId="77777777" w:rsidR="000B36CA" w:rsidRPr="00047E3E" w:rsidRDefault="000B36CA" w:rsidP="000B36CA">
      <w:pPr>
        <w:rPr>
          <w:b/>
          <w:bCs/>
          <w:sz w:val="28"/>
          <w:szCs w:val="28"/>
        </w:rPr>
      </w:pPr>
      <w:r w:rsidRPr="00A211CA">
        <w:rPr>
          <w:sz w:val="28"/>
          <w:szCs w:val="28"/>
        </w:rPr>
        <w:t xml:space="preserve">OBRAZAC: </w:t>
      </w:r>
      <w:r w:rsidRPr="00A211CA">
        <w:rPr>
          <w:b/>
          <w:bCs/>
          <w:sz w:val="28"/>
          <w:szCs w:val="28"/>
        </w:rPr>
        <w:t>OBVEZE</w:t>
      </w:r>
    </w:p>
    <w:p w14:paraId="2495FFC3" w14:textId="77777777" w:rsidR="000B36CA" w:rsidRPr="004B174D" w:rsidRDefault="000B36CA" w:rsidP="000B36CA">
      <w:pPr>
        <w:jc w:val="both"/>
      </w:pPr>
      <w:r w:rsidRPr="004B174D">
        <w:t>Stanje obveza na dan 1.1.202</w:t>
      </w:r>
      <w:r>
        <w:t xml:space="preserve">4. godine </w:t>
      </w:r>
      <w:r w:rsidRPr="004B174D">
        <w:t xml:space="preserve">iznosi </w:t>
      </w:r>
      <w:r>
        <w:t>183.688,12 EUR</w:t>
      </w:r>
      <w:r w:rsidRPr="004B174D">
        <w:t xml:space="preserve"> koje su podmirene u izvještajnom razdoblju.</w:t>
      </w:r>
    </w:p>
    <w:p w14:paraId="29819923" w14:textId="77777777" w:rsidR="000B36CA" w:rsidRPr="004B174D" w:rsidRDefault="000B36CA" w:rsidP="000B36CA">
      <w:pPr>
        <w:jc w:val="both"/>
      </w:pPr>
      <w:r w:rsidRPr="004B174D">
        <w:t>Stanje obveza na kraju</w:t>
      </w:r>
      <w:r>
        <w:t xml:space="preserve"> izvještajnog razdoblja iznosi 2.412.995,10 EUR</w:t>
      </w:r>
      <w:r w:rsidRPr="004B174D">
        <w:t xml:space="preserve"> (</w:t>
      </w:r>
      <w:r>
        <w:t>V002</w:t>
      </w:r>
      <w:r w:rsidRPr="004B174D">
        <w:t>) te se odnose na nedospjele obveze  za :</w:t>
      </w:r>
    </w:p>
    <w:p w14:paraId="6BDC8E28" w14:textId="77777777" w:rsidR="000B36CA" w:rsidRPr="004B174D" w:rsidRDefault="000B36CA" w:rsidP="000B36CA">
      <w:pPr>
        <w:jc w:val="both"/>
        <w:rPr>
          <w:b/>
          <w:bCs/>
        </w:rPr>
      </w:pPr>
    </w:p>
    <w:p w14:paraId="07468873" w14:textId="77777777" w:rsidR="000B36CA" w:rsidRPr="004B174D" w:rsidRDefault="000B36CA" w:rsidP="000B36CA">
      <w:pPr>
        <w:numPr>
          <w:ilvl w:val="0"/>
          <w:numId w:val="8"/>
        </w:numPr>
        <w:spacing w:after="0" w:line="240" w:lineRule="auto"/>
      </w:pPr>
      <w:r>
        <w:rPr>
          <w:bCs/>
        </w:rPr>
        <w:t>2.229.152,36 EUR</w:t>
      </w:r>
      <w:r w:rsidRPr="004B174D">
        <w:rPr>
          <w:bCs/>
        </w:rPr>
        <w:t xml:space="preserve"> obveze za zaposlene za zaposlene </w:t>
      </w:r>
    </w:p>
    <w:p w14:paraId="37ED5741" w14:textId="77777777" w:rsidR="000B36CA" w:rsidRPr="004B174D" w:rsidRDefault="000B36CA" w:rsidP="000B36CA">
      <w:pPr>
        <w:numPr>
          <w:ilvl w:val="0"/>
          <w:numId w:val="8"/>
        </w:numPr>
        <w:spacing w:after="0" w:line="240" w:lineRule="auto"/>
      </w:pPr>
      <w:r>
        <w:rPr>
          <w:bCs/>
        </w:rPr>
        <w:t xml:space="preserve">171.529,57 EUR </w:t>
      </w:r>
      <w:r w:rsidRPr="004B174D">
        <w:rPr>
          <w:bCs/>
        </w:rPr>
        <w:t xml:space="preserve">obveze za materijalne rashode </w:t>
      </w:r>
    </w:p>
    <w:p w14:paraId="5BEB5A2E" w14:textId="77777777" w:rsidR="000B36CA" w:rsidRPr="000B36CA" w:rsidRDefault="000B36CA" w:rsidP="000B36CA">
      <w:pPr>
        <w:numPr>
          <w:ilvl w:val="0"/>
          <w:numId w:val="8"/>
        </w:numPr>
        <w:spacing w:after="0" w:line="240" w:lineRule="auto"/>
      </w:pPr>
      <w:r>
        <w:rPr>
          <w:bCs/>
        </w:rPr>
        <w:t xml:space="preserve">34,92 EUR </w:t>
      </w:r>
      <w:r w:rsidRPr="004B174D">
        <w:rPr>
          <w:bCs/>
        </w:rPr>
        <w:t xml:space="preserve"> </w:t>
      </w:r>
      <w:r>
        <w:rPr>
          <w:bCs/>
        </w:rPr>
        <w:t>obveze za financijske rashode</w:t>
      </w:r>
    </w:p>
    <w:p w14:paraId="06A2BF3B" w14:textId="77777777" w:rsidR="000B36CA" w:rsidRPr="000B36CA" w:rsidRDefault="000B36CA" w:rsidP="000B36CA">
      <w:pPr>
        <w:numPr>
          <w:ilvl w:val="0"/>
          <w:numId w:val="8"/>
        </w:numPr>
        <w:spacing w:after="0" w:line="240" w:lineRule="auto"/>
      </w:pPr>
      <w:r>
        <w:rPr>
          <w:bCs/>
        </w:rPr>
        <w:t>10.071,73 ostale tekuće obveze</w:t>
      </w:r>
    </w:p>
    <w:p w14:paraId="27392A49" w14:textId="591E9FE1" w:rsidR="000B36CA" w:rsidRPr="004B174D" w:rsidRDefault="000B36CA" w:rsidP="000B36CA">
      <w:pPr>
        <w:numPr>
          <w:ilvl w:val="0"/>
          <w:numId w:val="8"/>
        </w:numPr>
        <w:spacing w:after="0" w:line="240" w:lineRule="auto"/>
      </w:pPr>
      <w:r>
        <w:rPr>
          <w:bCs/>
        </w:rPr>
        <w:t xml:space="preserve">2.206,52 obveze za nabavu </w:t>
      </w:r>
      <w:proofErr w:type="spellStart"/>
      <w:r>
        <w:rPr>
          <w:bCs/>
        </w:rPr>
        <w:t>nefinacijske</w:t>
      </w:r>
      <w:proofErr w:type="spellEnd"/>
      <w:r>
        <w:rPr>
          <w:bCs/>
        </w:rPr>
        <w:t xml:space="preserve"> imovine</w:t>
      </w:r>
      <w:r w:rsidRPr="004B174D">
        <w:rPr>
          <w:bCs/>
        </w:rPr>
        <w:t xml:space="preserve"> </w:t>
      </w:r>
    </w:p>
    <w:p w14:paraId="57180BE8" w14:textId="77777777" w:rsidR="000B36CA" w:rsidRDefault="000B36CA" w:rsidP="000B36C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8DB7DE" w14:textId="77777777" w:rsidR="000B36CA" w:rsidRDefault="000B36CA" w:rsidP="000B36CA">
      <w:r>
        <w:t>U 2024. godini nije bilo velikih odstupanja u poslovanju</w:t>
      </w:r>
    </w:p>
    <w:p w14:paraId="67D3B1C3" w14:textId="77777777" w:rsidR="000B36CA" w:rsidRDefault="000B36CA" w:rsidP="000B36CA"/>
    <w:p w14:paraId="3F57782E" w14:textId="6881E3D3" w:rsidR="000B36CA" w:rsidRDefault="000B36CA" w:rsidP="000B36CA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Gimnazija Matija Mesić</w:t>
      </w:r>
      <w:r w:rsidRPr="004B174D">
        <w:rPr>
          <w:lang w:val="x-none" w:eastAsia="ar-SA"/>
        </w:rPr>
        <w:t xml:space="preserve"> nema sudskih sporova niti ugovornih odnosa i slično koji uz ispunjenje određenih uvjeta mogu postati obveza ili imovina (dana kreditna pisma, hipoteka i sli</w:t>
      </w:r>
      <w:r>
        <w:rPr>
          <w:lang w:eastAsia="ar-SA"/>
        </w:rPr>
        <w:t>čno.)</w:t>
      </w:r>
    </w:p>
    <w:p w14:paraId="20AA345C" w14:textId="77777777" w:rsidR="006A4581" w:rsidRPr="00D50874" w:rsidRDefault="006A4581" w:rsidP="004154E0">
      <w:pPr>
        <w:rPr>
          <w:rFonts w:ascii="Times New Roman" w:hAnsi="Times New Roman" w:cs="Times New Roman"/>
          <w:sz w:val="24"/>
          <w:szCs w:val="24"/>
        </w:rPr>
      </w:pPr>
    </w:p>
    <w:p w14:paraId="245263E9" w14:textId="17492B50" w:rsidR="003228F6" w:rsidRPr="00D50874" w:rsidRDefault="006C2795" w:rsidP="006C2795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Osoba za kontakt:                                                                     Odgovorna osoba:</w:t>
      </w:r>
    </w:p>
    <w:p w14:paraId="56A86C3C" w14:textId="5AD31F8F" w:rsidR="006C2795" w:rsidRPr="00D50874" w:rsidRDefault="006C2795" w:rsidP="006C2795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Voditeljica računovodstva:                                                        Ravnateljica:</w:t>
      </w:r>
    </w:p>
    <w:p w14:paraId="29979C1E" w14:textId="706E8F82" w:rsidR="006C2795" w:rsidRPr="00D50874" w:rsidRDefault="006C2795" w:rsidP="006C2795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_________________________                                               _______________________</w:t>
      </w:r>
    </w:p>
    <w:p w14:paraId="79A82746" w14:textId="38F2B5F5" w:rsidR="006C2795" w:rsidRPr="00D50874" w:rsidRDefault="000B36CA" w:rsidP="006C2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Topolić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C2795" w:rsidRPr="00D5087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Lucija </w:t>
      </w:r>
      <w:proofErr w:type="spellStart"/>
      <w:r w:rsidR="006C2795" w:rsidRPr="00D50874">
        <w:rPr>
          <w:rFonts w:ascii="Times New Roman" w:hAnsi="Times New Roman" w:cs="Times New Roman"/>
          <w:sz w:val="24"/>
          <w:szCs w:val="24"/>
        </w:rPr>
        <w:t>Brnić</w:t>
      </w:r>
      <w:proofErr w:type="spellEnd"/>
      <w:r w:rsidR="006C2795" w:rsidRPr="00D50874">
        <w:rPr>
          <w:rFonts w:ascii="Times New Roman" w:hAnsi="Times New Roman" w:cs="Times New Roman"/>
          <w:sz w:val="24"/>
          <w:szCs w:val="24"/>
        </w:rPr>
        <w:t>, dipl. pedagog</w:t>
      </w:r>
    </w:p>
    <w:p w14:paraId="44FB53A8" w14:textId="3561157B" w:rsidR="006C2795" w:rsidRPr="00D50874" w:rsidRDefault="006C2795" w:rsidP="006C2795">
      <w:pPr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>Kontakt: 035/</w:t>
      </w:r>
      <w:r w:rsidR="000B36CA">
        <w:rPr>
          <w:rFonts w:ascii="Times New Roman" w:hAnsi="Times New Roman" w:cs="Times New Roman"/>
          <w:sz w:val="24"/>
          <w:szCs w:val="24"/>
        </w:rPr>
        <w:t>432-067</w:t>
      </w:r>
    </w:p>
    <w:p w14:paraId="5AE76CD8" w14:textId="77777777" w:rsidR="006C2795" w:rsidRPr="00D50874" w:rsidRDefault="006C2795" w:rsidP="006C2795">
      <w:pPr>
        <w:rPr>
          <w:rFonts w:ascii="Times New Roman" w:hAnsi="Times New Roman" w:cs="Times New Roman"/>
          <w:sz w:val="24"/>
          <w:szCs w:val="24"/>
        </w:rPr>
      </w:pPr>
    </w:p>
    <w:p w14:paraId="07CF9679" w14:textId="370BA532" w:rsidR="003228F6" w:rsidRPr="00D50874" w:rsidRDefault="00974E18" w:rsidP="000A107B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D5087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sectPr w:rsidR="003228F6" w:rsidRPr="00D5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300"/>
    <w:multiLevelType w:val="hybridMultilevel"/>
    <w:tmpl w:val="551681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5B5"/>
    <w:multiLevelType w:val="hybridMultilevel"/>
    <w:tmpl w:val="6E3A2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6A1"/>
    <w:multiLevelType w:val="hybridMultilevel"/>
    <w:tmpl w:val="6A34B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6D4"/>
    <w:multiLevelType w:val="hybridMultilevel"/>
    <w:tmpl w:val="DC64A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A56"/>
    <w:multiLevelType w:val="hybridMultilevel"/>
    <w:tmpl w:val="AAA05FD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92684C"/>
    <w:multiLevelType w:val="hybridMultilevel"/>
    <w:tmpl w:val="C480E170"/>
    <w:lvl w:ilvl="0" w:tplc="2B46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73A15"/>
    <w:multiLevelType w:val="hybridMultilevel"/>
    <w:tmpl w:val="41D051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67DED"/>
    <w:multiLevelType w:val="hybridMultilevel"/>
    <w:tmpl w:val="0EA066CC"/>
    <w:lvl w:ilvl="0" w:tplc="3C002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DF"/>
    <w:rsid w:val="00037F60"/>
    <w:rsid w:val="00057696"/>
    <w:rsid w:val="00076D9F"/>
    <w:rsid w:val="00097027"/>
    <w:rsid w:val="000974D9"/>
    <w:rsid w:val="000A107B"/>
    <w:rsid w:val="000B36CA"/>
    <w:rsid w:val="000B6A38"/>
    <w:rsid w:val="000C0311"/>
    <w:rsid w:val="000D0273"/>
    <w:rsid w:val="000E097F"/>
    <w:rsid w:val="000F3C82"/>
    <w:rsid w:val="0010194F"/>
    <w:rsid w:val="00125D78"/>
    <w:rsid w:val="00140476"/>
    <w:rsid w:val="0014636F"/>
    <w:rsid w:val="00153549"/>
    <w:rsid w:val="00157A92"/>
    <w:rsid w:val="00157B28"/>
    <w:rsid w:val="0016086A"/>
    <w:rsid w:val="00167D93"/>
    <w:rsid w:val="00170F5B"/>
    <w:rsid w:val="00181935"/>
    <w:rsid w:val="001A6A26"/>
    <w:rsid w:val="001A76A3"/>
    <w:rsid w:val="001B2968"/>
    <w:rsid w:val="001E6A8F"/>
    <w:rsid w:val="001E6F3C"/>
    <w:rsid w:val="001F67C3"/>
    <w:rsid w:val="00236776"/>
    <w:rsid w:val="002400A4"/>
    <w:rsid w:val="0024478E"/>
    <w:rsid w:val="00252C2B"/>
    <w:rsid w:val="0026171D"/>
    <w:rsid w:val="002717A6"/>
    <w:rsid w:val="00283A3D"/>
    <w:rsid w:val="00295112"/>
    <w:rsid w:val="002A4D5C"/>
    <w:rsid w:val="002B11DF"/>
    <w:rsid w:val="002B3EB3"/>
    <w:rsid w:val="002C595F"/>
    <w:rsid w:val="002F2F1E"/>
    <w:rsid w:val="00311242"/>
    <w:rsid w:val="0031493F"/>
    <w:rsid w:val="003228F6"/>
    <w:rsid w:val="003340BB"/>
    <w:rsid w:val="00357FB1"/>
    <w:rsid w:val="0036306D"/>
    <w:rsid w:val="003713DF"/>
    <w:rsid w:val="0038320D"/>
    <w:rsid w:val="003C3C0C"/>
    <w:rsid w:val="003D1F5A"/>
    <w:rsid w:val="003F76BF"/>
    <w:rsid w:val="004154E0"/>
    <w:rsid w:val="00424057"/>
    <w:rsid w:val="00457BFD"/>
    <w:rsid w:val="00475063"/>
    <w:rsid w:val="004768F1"/>
    <w:rsid w:val="004777D5"/>
    <w:rsid w:val="00477CCD"/>
    <w:rsid w:val="00484E59"/>
    <w:rsid w:val="00494FF0"/>
    <w:rsid w:val="004A7C5B"/>
    <w:rsid w:val="004B109B"/>
    <w:rsid w:val="004C4F37"/>
    <w:rsid w:val="004D0EFE"/>
    <w:rsid w:val="00502B2C"/>
    <w:rsid w:val="00516538"/>
    <w:rsid w:val="00526013"/>
    <w:rsid w:val="00533B88"/>
    <w:rsid w:val="00540FFD"/>
    <w:rsid w:val="00594AE0"/>
    <w:rsid w:val="005A7C2C"/>
    <w:rsid w:val="005F2CBD"/>
    <w:rsid w:val="006020CE"/>
    <w:rsid w:val="006128B4"/>
    <w:rsid w:val="00641840"/>
    <w:rsid w:val="00663A3E"/>
    <w:rsid w:val="006777BD"/>
    <w:rsid w:val="00681BD0"/>
    <w:rsid w:val="006A3A41"/>
    <w:rsid w:val="006A4581"/>
    <w:rsid w:val="006A5E55"/>
    <w:rsid w:val="006B1CD0"/>
    <w:rsid w:val="006B4C63"/>
    <w:rsid w:val="006C18C8"/>
    <w:rsid w:val="006C2795"/>
    <w:rsid w:val="006E0742"/>
    <w:rsid w:val="006E63B5"/>
    <w:rsid w:val="00745D70"/>
    <w:rsid w:val="00751842"/>
    <w:rsid w:val="007554A1"/>
    <w:rsid w:val="00781D3F"/>
    <w:rsid w:val="007C366C"/>
    <w:rsid w:val="007C6016"/>
    <w:rsid w:val="007C7960"/>
    <w:rsid w:val="007D0EE9"/>
    <w:rsid w:val="007D3206"/>
    <w:rsid w:val="007E31D3"/>
    <w:rsid w:val="007F5FE2"/>
    <w:rsid w:val="00813177"/>
    <w:rsid w:val="00815FA3"/>
    <w:rsid w:val="00844982"/>
    <w:rsid w:val="00861561"/>
    <w:rsid w:val="008618B4"/>
    <w:rsid w:val="00861BDD"/>
    <w:rsid w:val="00874584"/>
    <w:rsid w:val="00877A77"/>
    <w:rsid w:val="00883B8D"/>
    <w:rsid w:val="008870D1"/>
    <w:rsid w:val="00892208"/>
    <w:rsid w:val="008A295F"/>
    <w:rsid w:val="008B0713"/>
    <w:rsid w:val="008B2AFB"/>
    <w:rsid w:val="008C1A18"/>
    <w:rsid w:val="008C673B"/>
    <w:rsid w:val="008D081E"/>
    <w:rsid w:val="008D4066"/>
    <w:rsid w:val="008E0E26"/>
    <w:rsid w:val="008E6A64"/>
    <w:rsid w:val="008E7676"/>
    <w:rsid w:val="008F2313"/>
    <w:rsid w:val="00916F98"/>
    <w:rsid w:val="00974E18"/>
    <w:rsid w:val="009814F0"/>
    <w:rsid w:val="0098677A"/>
    <w:rsid w:val="00991D15"/>
    <w:rsid w:val="009D0BF4"/>
    <w:rsid w:val="009F1B98"/>
    <w:rsid w:val="00A23E92"/>
    <w:rsid w:val="00A474E0"/>
    <w:rsid w:val="00A5054D"/>
    <w:rsid w:val="00A604A4"/>
    <w:rsid w:val="00A65B09"/>
    <w:rsid w:val="00A765F3"/>
    <w:rsid w:val="00A82D81"/>
    <w:rsid w:val="00AA0D40"/>
    <w:rsid w:val="00AA0FEE"/>
    <w:rsid w:val="00AE7F17"/>
    <w:rsid w:val="00AF1A5A"/>
    <w:rsid w:val="00B154FC"/>
    <w:rsid w:val="00B16D2A"/>
    <w:rsid w:val="00B20C9F"/>
    <w:rsid w:val="00B3500D"/>
    <w:rsid w:val="00B6487F"/>
    <w:rsid w:val="00B713B1"/>
    <w:rsid w:val="00B76EB3"/>
    <w:rsid w:val="00B8178B"/>
    <w:rsid w:val="00B921D3"/>
    <w:rsid w:val="00B93D6A"/>
    <w:rsid w:val="00BA1E28"/>
    <w:rsid w:val="00C23DBF"/>
    <w:rsid w:val="00C41B6C"/>
    <w:rsid w:val="00C43E00"/>
    <w:rsid w:val="00C46DA7"/>
    <w:rsid w:val="00C70525"/>
    <w:rsid w:val="00C745F6"/>
    <w:rsid w:val="00C809F7"/>
    <w:rsid w:val="00CA0894"/>
    <w:rsid w:val="00CD31AE"/>
    <w:rsid w:val="00CF1C3A"/>
    <w:rsid w:val="00D027DC"/>
    <w:rsid w:val="00D1279F"/>
    <w:rsid w:val="00D14306"/>
    <w:rsid w:val="00D1738B"/>
    <w:rsid w:val="00D25C8C"/>
    <w:rsid w:val="00D46B45"/>
    <w:rsid w:val="00D50874"/>
    <w:rsid w:val="00D84923"/>
    <w:rsid w:val="00DA0304"/>
    <w:rsid w:val="00DC6DFF"/>
    <w:rsid w:val="00E45265"/>
    <w:rsid w:val="00E5772A"/>
    <w:rsid w:val="00E73D10"/>
    <w:rsid w:val="00E9393D"/>
    <w:rsid w:val="00E9597A"/>
    <w:rsid w:val="00EA1EBD"/>
    <w:rsid w:val="00EB2D16"/>
    <w:rsid w:val="00F02729"/>
    <w:rsid w:val="00F64D5C"/>
    <w:rsid w:val="00FB6D47"/>
    <w:rsid w:val="00FB7B80"/>
    <w:rsid w:val="00FC7944"/>
    <w:rsid w:val="00FE7B96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F73F"/>
  <w15:chartTrackingRefBased/>
  <w15:docId w15:val="{7CEBBCE4-C52A-4F04-8525-D470D86F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54E0"/>
    <w:pPr>
      <w:ind w:left="720"/>
      <w:contextualSpacing/>
    </w:pPr>
  </w:style>
  <w:style w:type="table" w:styleId="Reetkatablice">
    <w:name w:val="Table Grid"/>
    <w:basedOn w:val="Obinatablica"/>
    <w:uiPriority w:val="39"/>
    <w:rsid w:val="00D1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2025-01-28T12:11:00Z</cp:lastPrinted>
  <dcterms:created xsi:type="dcterms:W3CDTF">2025-01-28T08:35:00Z</dcterms:created>
  <dcterms:modified xsi:type="dcterms:W3CDTF">2025-01-28T12:11:00Z</dcterms:modified>
</cp:coreProperties>
</file>