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831F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</w:t>
      </w:r>
    </w:p>
    <w:p w14:paraId="5B020038" w14:textId="4BB88DC2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>2</w:t>
      </w:r>
      <w:r w:rsidR="00C30B3C">
        <w:rPr>
          <w:rFonts w:ascii="Times New Roman" w:hAnsi="Times New Roman"/>
          <w:b/>
          <w:sz w:val="24"/>
          <w:szCs w:val="24"/>
        </w:rPr>
        <w:t>0</w:t>
      </w:r>
      <w:r w:rsidRPr="00BF586C">
        <w:rPr>
          <w:rFonts w:ascii="Times New Roman" w:hAnsi="Times New Roman"/>
          <w:b/>
          <w:sz w:val="24"/>
          <w:szCs w:val="24"/>
        </w:rPr>
        <w:t>.</w:t>
      </w:r>
      <w:r w:rsidRPr="00BF586C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 w:rsidR="00C30B3C">
        <w:rPr>
          <w:rFonts w:ascii="Times New Roman" w:hAnsi="Times New Roman"/>
          <w:b/>
          <w:sz w:val="24"/>
          <w:szCs w:val="24"/>
        </w:rPr>
        <w:t>1</w:t>
      </w:r>
      <w:r w:rsidRPr="00BF586C">
        <w:rPr>
          <w:rFonts w:ascii="Times New Roman" w:hAnsi="Times New Roman"/>
          <w:b/>
          <w:sz w:val="24"/>
          <w:szCs w:val="24"/>
        </w:rPr>
        <w:t xml:space="preserve">. </w:t>
      </w:r>
      <w:r w:rsidR="00C30B3C">
        <w:rPr>
          <w:rFonts w:ascii="Times New Roman" w:hAnsi="Times New Roman"/>
          <w:b/>
          <w:sz w:val="24"/>
          <w:szCs w:val="24"/>
        </w:rPr>
        <w:t>listopada</w:t>
      </w:r>
      <w:r w:rsidRPr="00BF586C">
        <w:rPr>
          <w:rFonts w:ascii="Times New Roman" w:hAnsi="Times New Roman"/>
          <w:b/>
          <w:sz w:val="24"/>
          <w:szCs w:val="24"/>
        </w:rPr>
        <w:t xml:space="preserve"> 201</w:t>
      </w:r>
      <w:r w:rsidR="00C30B3C">
        <w:rPr>
          <w:rFonts w:ascii="Times New Roman" w:hAnsi="Times New Roman"/>
          <w:b/>
          <w:sz w:val="24"/>
          <w:szCs w:val="24"/>
        </w:rPr>
        <w:t>9</w:t>
      </w:r>
      <w:r w:rsidRPr="00BF586C">
        <w:rPr>
          <w:rFonts w:ascii="Times New Roman" w:hAnsi="Times New Roman"/>
          <w:b/>
          <w:sz w:val="24"/>
          <w:szCs w:val="24"/>
        </w:rPr>
        <w:t>.</w:t>
      </w:r>
      <w:r w:rsidR="00AC392C">
        <w:rPr>
          <w:rFonts w:ascii="Times New Roman" w:hAnsi="Times New Roman"/>
          <w:sz w:val="24"/>
          <w:szCs w:val="24"/>
        </w:rPr>
        <w:t xml:space="preserve"> godine s početkom u </w:t>
      </w:r>
      <w:r w:rsidR="00C30B3C">
        <w:rPr>
          <w:rFonts w:ascii="Times New Roman" w:hAnsi="Times New Roman"/>
          <w:sz w:val="24"/>
          <w:szCs w:val="24"/>
        </w:rPr>
        <w:t>9</w:t>
      </w:r>
      <w:r w:rsidR="00AC392C">
        <w:rPr>
          <w:rFonts w:ascii="Times New Roman" w:hAnsi="Times New Roman"/>
          <w:sz w:val="24"/>
          <w:szCs w:val="24"/>
        </w:rPr>
        <w:t>,</w:t>
      </w:r>
      <w:r w:rsidR="00C30B3C">
        <w:rPr>
          <w:rFonts w:ascii="Times New Roman" w:hAnsi="Times New Roman"/>
          <w:sz w:val="24"/>
          <w:szCs w:val="24"/>
        </w:rPr>
        <w:t>00</w:t>
      </w:r>
      <w:r w:rsidRPr="00BF586C">
        <w:rPr>
          <w:rFonts w:ascii="Times New Roman" w:hAnsi="Times New Roman"/>
          <w:sz w:val="24"/>
          <w:szCs w:val="24"/>
        </w:rPr>
        <w:t xml:space="preserve">  sati u zgradi Gimnazije.</w:t>
      </w:r>
    </w:p>
    <w:p w14:paraId="76CF5AE1" w14:textId="3E4F6390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Nazočni: Jasna Bošković, Danijela Zekušić, Sunčica Lovrić Mihić, Anita Holub i Jasmina Beljan</w:t>
      </w:r>
    </w:p>
    <w:p w14:paraId="0BDE513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Ostali nazočni: ravnatelj Zlatko Markovinović, pedagoginja Lucija Brnić i tajnica Gorana Lavrenčić</w:t>
      </w:r>
    </w:p>
    <w:p w14:paraId="6ADE7EF9" w14:textId="51146D26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754C3DC1" w14:textId="77777777" w:rsid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</w:p>
    <w:p w14:paraId="1B66771E" w14:textId="06AB50ED" w:rsidR="00C30B3C" w:rsidRPr="00C30B3C" w:rsidRDefault="00C30B3C" w:rsidP="008B59F5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C30B3C">
        <w:rPr>
          <w:color w:val="000000"/>
        </w:rPr>
        <w:t>DNEVNI RED</w:t>
      </w:r>
    </w:p>
    <w:p w14:paraId="44F47D42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1. Usvajanje zapisnika 19. sjednice Školskog odbora</w:t>
      </w:r>
    </w:p>
    <w:p w14:paraId="72763221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2. Razmatranje i usvajanje Izvješća o realizaciji Godišnjeg plana i programa škole i</w:t>
      </w:r>
    </w:p>
    <w:p w14:paraId="3B6DFE12" w14:textId="223F1744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Školskog kurikuluma u školskoj godini 2018./2019.</w:t>
      </w:r>
    </w:p>
    <w:p w14:paraId="05B8C98A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3. Razmatranje prijedloga i donošenje Školskog kurikuluma za školsku</w:t>
      </w:r>
    </w:p>
    <w:p w14:paraId="1D18742C" w14:textId="420DF8AA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godinu 2019./2020.</w:t>
      </w:r>
    </w:p>
    <w:p w14:paraId="4E2D88EF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4. Razmatranje i usvajanje Godišnjeg plana i programa škole za školsku godinu</w:t>
      </w:r>
    </w:p>
    <w:p w14:paraId="43EB2791" w14:textId="60E09D88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2019./2020.</w:t>
      </w:r>
    </w:p>
    <w:p w14:paraId="2F59D159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5. Donošenje odluke o davanju na korištenje dvorane za tjelesni odgoj, prostora čajne</w:t>
      </w:r>
    </w:p>
    <w:p w14:paraId="23C11DD9" w14:textId="43E7212E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kuhinje i dijela aule gdje je postavljen aparat za napitke i prostora učionica</w:t>
      </w:r>
    </w:p>
    <w:p w14:paraId="42A2D17E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6. Donošenje odluke o provođenju postupka prikupljanja ponuda za davanje na korištenje</w:t>
      </w:r>
    </w:p>
    <w:p w14:paraId="7B4BA96F" w14:textId="337E0232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prostora čajne kuhinje i utvrđivanje kriterija</w:t>
      </w:r>
    </w:p>
    <w:p w14:paraId="20AFFF49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7. Donošenje Odluke o pokretanju postupka i podnošenju zahtjeva Ministarstvu državne</w:t>
      </w:r>
    </w:p>
    <w:p w14:paraId="1AE16605" w14:textId="33A4AC2A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imovine za upis prava vlasništva na nekretninama koje koristi Gimnazija „Matija</w:t>
      </w:r>
    </w:p>
    <w:p w14:paraId="541380C4" w14:textId="0818822E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Mesić“, Slavonski Brod</w:t>
      </w:r>
    </w:p>
    <w:p w14:paraId="0B3FCCD4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8. Razmatranje prijedloga i donošenje odluke o prikupljanju donacije od učenika u</w:t>
      </w:r>
    </w:p>
    <w:p w14:paraId="29A18A87" w14:textId="0A1A942A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iznosu od 100,00 kuna za sljedeće troškove:</w:t>
      </w:r>
    </w:p>
    <w:p w14:paraId="354C28A6" w14:textId="1822DB8B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osiguranje učenika (premija 20,00 kn po učeniku), dosje učenika za učeničke</w:t>
      </w:r>
    </w:p>
    <w:p w14:paraId="45C02658" w14:textId="320B52D5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dokumente i svjedodžbe, raspored sati s kalendarom rada, zadaćnice za eseje iz</w:t>
      </w:r>
    </w:p>
    <w:p w14:paraId="778BE717" w14:textId="1ACBD75B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Hrvatskoga jezika, fotokopiranje smjernica za pisanje eseja iz Hrvatskoga jezika,</w:t>
      </w:r>
    </w:p>
    <w:p w14:paraId="4D2D577D" w14:textId="00B3842F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fotokopiranje pisanih ispita objektivnog tipa (papir, toner, održavanje aparata), papiri -</w:t>
      </w:r>
    </w:p>
    <w:p w14:paraId="5F82333F" w14:textId="3E7C4598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obrasci za pisanje pisanih provjera, izdavanje potvrda za učenike i roditelje, razne</w:t>
      </w:r>
    </w:p>
    <w:p w14:paraId="20F4D3C0" w14:textId="28AC13F6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C30B3C">
        <w:rPr>
          <w:color w:val="000000"/>
        </w:rPr>
        <w:t>tiskovine (zbirka pjesama), zajednička fotografija razrednog odjela za svakog učenika</w:t>
      </w:r>
    </w:p>
    <w:p w14:paraId="6B6C3ABF" w14:textId="77777777" w:rsidR="00C30B3C" w:rsidRP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  <w:r w:rsidRPr="00C30B3C">
        <w:rPr>
          <w:color w:val="000000"/>
        </w:rPr>
        <w:t>9. Razno</w:t>
      </w:r>
    </w:p>
    <w:p w14:paraId="74BA080C" w14:textId="271597C4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3B6925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5739D796" w14:textId="6B923D0E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1074A6" w14:textId="7E73E258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C30B3C">
        <w:rPr>
          <w:rFonts w:ascii="Times New Roman" w:hAnsi="Times New Roman"/>
          <w:b/>
          <w:sz w:val="24"/>
          <w:szCs w:val="24"/>
        </w:rPr>
        <w:t>1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4F57F85E" w14:textId="3EBF3E2F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 zapisnik 1</w:t>
      </w:r>
      <w:r w:rsidR="00C30B3C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 sjednice Školskog odbora nije bilo primjedbi i jednoglasno je prihvaćen.</w:t>
      </w:r>
    </w:p>
    <w:p w14:paraId="7CE015D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B30EA8" w14:textId="2B9D45C9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C30B3C">
        <w:rPr>
          <w:rFonts w:ascii="Times New Roman" w:hAnsi="Times New Roman"/>
          <w:b/>
          <w:sz w:val="24"/>
          <w:szCs w:val="24"/>
        </w:rPr>
        <w:t>2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5F46215D" w14:textId="7939975D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Izvješće o realizaciji Godišnjeg plana i programa škole i Školskog kurikuluma u školskoj godini 201</w:t>
      </w:r>
      <w:r w:rsidR="00C30B3C">
        <w:rPr>
          <w:rFonts w:ascii="Times New Roman" w:hAnsi="Times New Roman"/>
          <w:sz w:val="24"/>
          <w:szCs w:val="24"/>
        </w:rPr>
        <w:t>8</w:t>
      </w:r>
      <w:r w:rsidRPr="00BF586C">
        <w:rPr>
          <w:rFonts w:ascii="Times New Roman" w:hAnsi="Times New Roman"/>
          <w:sz w:val="24"/>
          <w:szCs w:val="24"/>
        </w:rPr>
        <w:t>./201</w:t>
      </w:r>
      <w:r w:rsidR="00C30B3C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 obrazložila je pedagoginja Lucija Brnić. Izvješće, odnosno svi podaci koje ono sadrži, rađeno je na temelju naputaka  ministarstva, a čine ga sljedeća poglavlja:</w:t>
      </w:r>
    </w:p>
    <w:p w14:paraId="207AE0E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13AC6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 Godišnjem planu i programu:</w:t>
      </w:r>
    </w:p>
    <w:p w14:paraId="7EC9D01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Osnovni podaci</w:t>
      </w:r>
    </w:p>
    <w:p w14:paraId="1F4213E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Brojčani pokazatelji rezultata rada na kraju školske godine (tablice)</w:t>
      </w:r>
    </w:p>
    <w:p w14:paraId="450221E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Zaposlenici škole (popis i tjedna zaduženja)</w:t>
      </w:r>
    </w:p>
    <w:p w14:paraId="7DDBF32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Organizacija nastave i kalendar rada gimnazije (pregled radav škole kroz godinu)</w:t>
      </w:r>
    </w:p>
    <w:p w14:paraId="7A0C4DF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lastRenderedPageBreak/>
        <w:t>Radno vrijeme</w:t>
      </w:r>
    </w:p>
    <w:p w14:paraId="451840D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programa mjera za povećanje sigurnosti u školi </w:t>
      </w:r>
    </w:p>
    <w:p w14:paraId="4E7B7967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rada školskih stručnih vijeća i stručno usavršavanje u školi (izvješća o radu 16 aktiva, tablica stručnog usavršavanja)</w:t>
      </w:r>
    </w:p>
    <w:p w14:paraId="71ED385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rada Nastavničkog vijeća i Razrednih vijeća  </w:t>
      </w:r>
    </w:p>
    <w:p w14:paraId="349725D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rada Školskog odbora, Vijeća učenika i Vijeća roditelja </w:t>
      </w:r>
    </w:p>
    <w:p w14:paraId="25947B6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rada ravnatelja, stručno-razvojne i administrativne službe</w:t>
      </w:r>
    </w:p>
    <w:p w14:paraId="4C4F22B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Rezultati vrednovanja i samovrednovanja škole i mjere za unapređivanje odgojno-obrazovnog rada</w:t>
      </w:r>
    </w:p>
    <w:p w14:paraId="12F4A45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50BAB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 Školskom kurikulumu:</w:t>
      </w:r>
    </w:p>
    <w:p w14:paraId="0A1747D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Osobna iskaznica škole</w:t>
      </w:r>
    </w:p>
    <w:p w14:paraId="3A2C8CC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Vizija škole</w:t>
      </w:r>
    </w:p>
    <w:p w14:paraId="5A22720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Misija škole</w:t>
      </w:r>
    </w:p>
    <w:p w14:paraId="767E7E44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nastavnog plana za opću, jezičnu i prirodoslovno-matematičku gimnaziju (nastavni plan, realizacija fonda sati, srednja ocjena po razredima)</w:t>
      </w:r>
    </w:p>
    <w:p w14:paraId="6DBEE83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nastavnog programa sata razrednika i poslovi razrednika izvan razrednog odjela</w:t>
      </w:r>
    </w:p>
    <w:p w14:paraId="4FDF8D6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programa zdravstvenog odgoja i socijalne zaštite</w:t>
      </w:r>
    </w:p>
    <w:p w14:paraId="4E3F7E6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programa građanskog odgoja i obrazovanja</w:t>
      </w:r>
    </w:p>
    <w:p w14:paraId="74E1302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programa izborne nastave (pregled)</w:t>
      </w:r>
    </w:p>
    <w:p w14:paraId="7E010FD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programa fakultativne nastave </w:t>
      </w:r>
    </w:p>
    <w:p w14:paraId="09CAD7C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programa dodatne nastave </w:t>
      </w:r>
    </w:p>
    <w:p w14:paraId="45C480D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dopunske nastave (pregled)</w:t>
      </w:r>
    </w:p>
    <w:p w14:paraId="1E8FEE5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projekata </w:t>
      </w:r>
    </w:p>
    <w:p w14:paraId="12B7032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programa izvannastavnih aktivnosti (pregled)</w:t>
      </w:r>
    </w:p>
    <w:p w14:paraId="11FFD11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stručnih ekskurzija i drugih oblika izvanučioničke nastave (pregled)</w:t>
      </w:r>
    </w:p>
    <w:p w14:paraId="1E046F57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Realizacija kulturno-javne djelatnosti škole </w:t>
      </w:r>
    </w:p>
    <w:p w14:paraId="2B30213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Realizacija natjecanja učenika i smotri</w:t>
      </w:r>
    </w:p>
    <w:p w14:paraId="707809A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18675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 izvješće nije bilo primjedbi i jednoglasno je donesena sljedeća</w:t>
      </w:r>
    </w:p>
    <w:p w14:paraId="27ACEDD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2C2C0A" w14:textId="77777777" w:rsidR="00BF586C" w:rsidRPr="0052247E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2247E">
        <w:rPr>
          <w:rFonts w:ascii="Times New Roman" w:hAnsi="Times New Roman"/>
          <w:sz w:val="24"/>
          <w:szCs w:val="24"/>
        </w:rPr>
        <w:t>ODLUKA</w:t>
      </w:r>
    </w:p>
    <w:p w14:paraId="29A24F8E" w14:textId="453FB8B1" w:rsidR="00BF586C" w:rsidRPr="0052247E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2247E">
        <w:rPr>
          <w:rFonts w:ascii="Times New Roman" w:hAnsi="Times New Roman"/>
          <w:sz w:val="24"/>
          <w:szCs w:val="24"/>
        </w:rPr>
        <w:t>Usvaja se Izvješće o realizaciji Godišnjeg plana i programa škole i Školskog kurikuluma Gimnazije „Matija Mesić“, Slavonski Brod za školsku godinu 201</w:t>
      </w:r>
      <w:r w:rsidR="0052247E" w:rsidRPr="0052247E">
        <w:rPr>
          <w:rFonts w:ascii="Times New Roman" w:hAnsi="Times New Roman"/>
          <w:sz w:val="24"/>
          <w:szCs w:val="24"/>
        </w:rPr>
        <w:t>8</w:t>
      </w:r>
      <w:r w:rsidRPr="0052247E">
        <w:rPr>
          <w:rFonts w:ascii="Times New Roman" w:hAnsi="Times New Roman"/>
          <w:sz w:val="24"/>
          <w:szCs w:val="24"/>
        </w:rPr>
        <w:t>./201</w:t>
      </w:r>
      <w:r w:rsidR="0052247E" w:rsidRPr="0052247E">
        <w:rPr>
          <w:rFonts w:ascii="Times New Roman" w:hAnsi="Times New Roman"/>
          <w:sz w:val="24"/>
          <w:szCs w:val="24"/>
        </w:rPr>
        <w:t>9</w:t>
      </w:r>
      <w:r w:rsidRPr="0052247E">
        <w:rPr>
          <w:rFonts w:ascii="Times New Roman" w:hAnsi="Times New Roman"/>
          <w:sz w:val="24"/>
          <w:szCs w:val="24"/>
        </w:rPr>
        <w:t>.</w:t>
      </w:r>
    </w:p>
    <w:p w14:paraId="52D2BED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F05083" w14:textId="72AD8F16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3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134DAEF3" w14:textId="47A30494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za školsku godinu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2020</w:t>
      </w:r>
      <w:r w:rsidRPr="00BF586C">
        <w:rPr>
          <w:rFonts w:ascii="Times New Roman" w:hAnsi="Times New Roman"/>
          <w:sz w:val="24"/>
          <w:szCs w:val="24"/>
        </w:rPr>
        <w:t>. obrazložila je pedagoginja Lucija Brnić. Školski kurikulum donosi Školski odbor do 30. rujna tekuće školske  na prijedlog Nastavničkog vijeća. Na sjednici Nastavničkog vijeća razmotren je i usvojen prijedlog Školskog kurikuluma za  školsku godinu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2020</w:t>
      </w:r>
      <w:r w:rsidRPr="00BF586C">
        <w:rPr>
          <w:rFonts w:ascii="Times New Roman" w:hAnsi="Times New Roman"/>
          <w:sz w:val="24"/>
          <w:szCs w:val="24"/>
        </w:rPr>
        <w:t xml:space="preserve">. </w:t>
      </w:r>
    </w:p>
    <w:p w14:paraId="263D4F6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utvrđuje dugoročni i kratkoročni plan i program škole s izvannastavnim i</w:t>
      </w:r>
    </w:p>
    <w:p w14:paraId="191C2C4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izvanškolskim aktivnostima, a donosi se na temelju nacionalnog kurikuluma i nastavnog plana i programa. </w:t>
      </w:r>
    </w:p>
    <w:p w14:paraId="68DBCEC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Školski kurikulum određuje nastavni plan i program izbornih predmeta, izvannastavne i izvanškolske aktivnosti i druge odgojno-obrazovne aktivnosti, programe i projekte prema smjernicama hrvatskog nacionalnog obrazovnog standarda.</w:t>
      </w:r>
    </w:p>
    <w:p w14:paraId="53977A9C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478ADC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Školski kurikulum sadrži sljedeća poglavlja: </w:t>
      </w:r>
    </w:p>
    <w:p w14:paraId="54A7121B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Osobna iskaznica škole</w:t>
      </w:r>
    </w:p>
    <w:p w14:paraId="286E7D2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Nacionalni kurikulum</w:t>
      </w:r>
    </w:p>
    <w:p w14:paraId="31C36DB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lastRenderedPageBreak/>
        <w:t>Školski kurikulum Gimnazije „Matija Mesić“</w:t>
      </w:r>
    </w:p>
    <w:p w14:paraId="3154388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Profil škole i njezin cilj</w:t>
      </w:r>
    </w:p>
    <w:p w14:paraId="07097E5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Vizija škole</w:t>
      </w:r>
    </w:p>
    <w:p w14:paraId="1240ADA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Misija škole</w:t>
      </w:r>
    </w:p>
    <w:p w14:paraId="565244D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Prioritetna područja razvoja</w:t>
      </w:r>
    </w:p>
    <w:p w14:paraId="2D27EB4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Preventivni programi</w:t>
      </w:r>
    </w:p>
    <w:p w14:paraId="6F79262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Program zdravstvenog odgoja, građanskog odgoja  i socijalne zaštite</w:t>
      </w:r>
    </w:p>
    <w:p w14:paraId="15BA9F6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Program izborne nastave</w:t>
      </w:r>
    </w:p>
    <w:p w14:paraId="33832E6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Program fakultativne nastave </w:t>
      </w:r>
    </w:p>
    <w:p w14:paraId="4A971CE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Program dodatne nastave</w:t>
      </w:r>
    </w:p>
    <w:p w14:paraId="223C7F5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Dopunska nastava</w:t>
      </w:r>
    </w:p>
    <w:p w14:paraId="05EE1A0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Projekti</w:t>
      </w:r>
    </w:p>
    <w:p w14:paraId="1A68535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Izvanučionička nastava</w:t>
      </w:r>
    </w:p>
    <w:p w14:paraId="2F51BBD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Izvannastavne aktivnosti i školski klubovi</w:t>
      </w:r>
    </w:p>
    <w:p w14:paraId="6DA030B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Kulturno-javna djelatnost škole</w:t>
      </w:r>
    </w:p>
    <w:p w14:paraId="357B0314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Natjecanja učenika</w:t>
      </w:r>
    </w:p>
    <w:p w14:paraId="4B31DB2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Zabavni programi učenika</w:t>
      </w:r>
    </w:p>
    <w:p w14:paraId="52B031B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6F2FB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 predloženi Školski kurikulum nije bilo primjedbi i jednoglasno je donesena sljedeća </w:t>
      </w:r>
    </w:p>
    <w:p w14:paraId="60854B5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A8A26B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14:paraId="046BE434" w14:textId="7980E85D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Donosi se Školski kurikulum Gimnazije „Matija Mesić“, Slavonski Brod za školsku godinu 20</w:t>
      </w:r>
      <w:r w:rsidR="0052247E">
        <w:rPr>
          <w:rFonts w:ascii="Times New Roman" w:hAnsi="Times New Roman"/>
          <w:sz w:val="24"/>
          <w:szCs w:val="24"/>
        </w:rPr>
        <w:t>19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2020</w:t>
      </w:r>
      <w:r w:rsidRPr="00BF586C">
        <w:rPr>
          <w:rFonts w:ascii="Times New Roman" w:hAnsi="Times New Roman"/>
          <w:sz w:val="24"/>
          <w:szCs w:val="24"/>
        </w:rPr>
        <w:t>.</w:t>
      </w:r>
    </w:p>
    <w:p w14:paraId="3A1E3FC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581D1E5" w14:textId="1C587DA5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4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505E09CB" w14:textId="624D1E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Sukladno Zakonu o odgoju i obrazovanju u osnovnoj i srednjoj školi, škola na osnovi utvrđenog nastavnog plana i programa donosi Godišnji plan i program rada. Godišnji plan i program donosi Školski odbor  do 30. rujna  tekuće školske godine. Godišnji Plan i program rada za školsku  godinu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 obrazložila je pedagoginja Lucija Brnić, a poglavlja programa su:</w:t>
      </w:r>
    </w:p>
    <w:p w14:paraId="42AA9526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Osnovni podaci</w:t>
      </w:r>
      <w:r w:rsidRPr="00BF586C">
        <w:rPr>
          <w:rFonts w:ascii="Times New Roman" w:hAnsi="Times New Roman"/>
          <w:b/>
          <w:sz w:val="24"/>
          <w:szCs w:val="24"/>
        </w:rPr>
        <w:t xml:space="preserve"> </w:t>
      </w:r>
      <w:r w:rsidRPr="00BF586C">
        <w:rPr>
          <w:rFonts w:ascii="Times New Roman" w:hAnsi="Times New Roman"/>
          <w:sz w:val="24"/>
          <w:szCs w:val="24"/>
        </w:rPr>
        <w:t xml:space="preserve"> (osnovni podaci o školi, ukupan broj učenika, ukupan broj razrednih odjela, ukupan broj zaposlenih, obrazovni sektori) </w:t>
      </w:r>
    </w:p>
    <w:p w14:paraId="2528BBE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Tehnički uvjeti rada ( raspored prostorija u školi)</w:t>
      </w:r>
    </w:p>
    <w:p w14:paraId="26BE6D3C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Razvojni plan škole</w:t>
      </w:r>
    </w:p>
    <w:p w14:paraId="72714D1E" w14:textId="3DBF8E35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Učenici ( prikaz broja učenika i odjela za školsku godinu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 xml:space="preserve">., prikaz broja učenika po programima i razredima) </w:t>
      </w:r>
    </w:p>
    <w:p w14:paraId="7FA86C2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Djelatnici</w:t>
      </w:r>
    </w:p>
    <w:p w14:paraId="7B4B43A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Organizacija nastave i kalendar rada Gimnazije (broj radnih dana u tjednu, raspored sati, godišnji broj sati redovne nastave po razrednim odjelima, organizacija nastave prema sadržaju, izborna nastava, fakultativna nastava, izvannastavne aktivnosti )</w:t>
      </w:r>
    </w:p>
    <w:p w14:paraId="117046C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Državna matura</w:t>
      </w:r>
    </w:p>
    <w:p w14:paraId="1B56F3D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Tjedna zaduženja nastavnika</w:t>
      </w:r>
    </w:p>
    <w:p w14:paraId="71D4580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Radno vrijeme (radno vrijeme administrativno-tehničkog osoblja i stručno-razvojne službe)</w:t>
      </w:r>
    </w:p>
    <w:p w14:paraId="7A41690B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Program mjera za povećanje sigurnosti u školi</w:t>
      </w:r>
    </w:p>
    <w:p w14:paraId="3A67B1E0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Stručno usavršavanje</w:t>
      </w:r>
    </w:p>
    <w:p w14:paraId="371FA0F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Okvirni planovi i programi rada (Nastavničkog vijeća, razrednih vijeća, stručnih vijeća, razrednih odjela, razrednika, stručno usavršavanje nastavnika, rad Školskog odbora, Vijeća učenika, Vijeća roditelja, rad ravnatelja, rad stručnih suradnik, administrativnog osoblja) </w:t>
      </w:r>
    </w:p>
    <w:p w14:paraId="536FCFB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Raspored sati i dežurstvo nastavnika</w:t>
      </w:r>
    </w:p>
    <w:p w14:paraId="038190F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A2ADD2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Nakon izlaganja jednoglasno je donesena</w:t>
      </w:r>
    </w:p>
    <w:p w14:paraId="27F30837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18EDEED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14:paraId="510B05BC" w14:textId="1FE59138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Usvaja se Godišnji plan i program Gimnazije „Matija Mesić“, Slavonski Brod za školsku godinu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</w:t>
      </w:r>
    </w:p>
    <w:p w14:paraId="2EE7DCC2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00CC1B1" w14:textId="4CA1FA65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5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2ADC01EA" w14:textId="04456A41" w:rsidR="001F7884" w:rsidRDefault="001F7884" w:rsidP="001F78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i prethodnih godina, </w:t>
      </w:r>
      <w:r w:rsidRPr="00EF4724">
        <w:rPr>
          <w:rFonts w:ascii="Times New Roman" w:hAnsi="Times New Roman"/>
          <w:sz w:val="24"/>
          <w:szCs w:val="24"/>
        </w:rPr>
        <w:t>početkom ove školske godine potrebno je donijeti odluke o davanju na korištenje školskog pr</w:t>
      </w:r>
      <w:r>
        <w:rPr>
          <w:rFonts w:ascii="Times New Roman" w:hAnsi="Times New Roman"/>
          <w:sz w:val="24"/>
          <w:szCs w:val="24"/>
        </w:rPr>
        <w:t>ostora, a sukladno Odluci Županijske skupštine</w:t>
      </w:r>
      <w:r w:rsidRPr="00EF4724">
        <w:rPr>
          <w:rFonts w:ascii="Times New Roman" w:hAnsi="Times New Roman"/>
          <w:sz w:val="24"/>
          <w:szCs w:val="24"/>
        </w:rPr>
        <w:t xml:space="preserve"> Brodsko-posavske županije o uvjetima i kriterijima za davanje i uzimanje na korištenje prostora i opreme u školskim i drugim objektima od 16. prosinca 2014. godine. Škola će od osnivača zatraži suglasnost na odluku o korištenju školskog prostora. Što se tiče prostora koji se daje na korištenje škola ima dugogodišnje korisnike s kojima svake godine obnavlja ugovor. Nakon obrazloženja </w:t>
      </w:r>
      <w:r>
        <w:rPr>
          <w:rFonts w:ascii="Times New Roman" w:hAnsi="Times New Roman"/>
          <w:sz w:val="24"/>
          <w:szCs w:val="24"/>
        </w:rPr>
        <w:t xml:space="preserve">jednoglasno je donesena </w:t>
      </w:r>
    </w:p>
    <w:p w14:paraId="4BCC427F" w14:textId="3C79D8EE" w:rsidR="00A5540E" w:rsidRPr="001235C3" w:rsidRDefault="008B59F5" w:rsidP="00A5540E">
      <w:pPr>
        <w:jc w:val="center"/>
        <w:rPr>
          <w:sz w:val="28"/>
          <w:szCs w:val="28"/>
        </w:rPr>
      </w:pPr>
      <w:r>
        <w:rPr>
          <w:sz w:val="28"/>
          <w:szCs w:val="28"/>
        </w:rPr>
        <w:t>ODLUKA</w:t>
      </w:r>
    </w:p>
    <w:p w14:paraId="761FE916" w14:textId="77777777" w:rsidR="00A5540E" w:rsidRDefault="00A5540E" w:rsidP="00A5540E">
      <w:pPr>
        <w:jc w:val="center"/>
      </w:pPr>
      <w:r>
        <w:t>o davanju na korištenje dvorane za tjelesni</w:t>
      </w:r>
      <w:r w:rsidRPr="00BC7842">
        <w:t xml:space="preserve"> </w:t>
      </w:r>
      <w:r>
        <w:t>odgoj, prostora čajne kuhinje,</w:t>
      </w:r>
    </w:p>
    <w:p w14:paraId="413DE0DC" w14:textId="77777777" w:rsidR="00A5540E" w:rsidRDefault="00A5540E" w:rsidP="00A5540E">
      <w:pPr>
        <w:tabs>
          <w:tab w:val="left" w:pos="2808"/>
        </w:tabs>
        <w:jc w:val="center"/>
      </w:pPr>
      <w:r>
        <w:t xml:space="preserve">dijela aule gdje je postavljen aparat za napitke i prostora učionica </w:t>
      </w:r>
    </w:p>
    <w:p w14:paraId="7DE8391A" w14:textId="77777777" w:rsidR="00A5540E" w:rsidRDefault="00A5540E" w:rsidP="00A5540E">
      <w:pPr>
        <w:tabs>
          <w:tab w:val="left" w:pos="2808"/>
        </w:tabs>
        <w:jc w:val="center"/>
      </w:pPr>
      <w:r>
        <w:t>u školskoj godini 2019./2020.</w:t>
      </w:r>
    </w:p>
    <w:p w14:paraId="1D864048" w14:textId="19287078" w:rsidR="00A5540E" w:rsidRDefault="00A5540E" w:rsidP="00A5540E">
      <w:pPr>
        <w:tabs>
          <w:tab w:val="left" w:pos="2808"/>
        </w:tabs>
      </w:pPr>
    </w:p>
    <w:p w14:paraId="425CD60F" w14:textId="77777777" w:rsidR="00A5540E" w:rsidRDefault="00A5540E" w:rsidP="00A5540E">
      <w:pPr>
        <w:tabs>
          <w:tab w:val="left" w:pos="2808"/>
        </w:tabs>
        <w:jc w:val="both"/>
      </w:pPr>
      <w:r>
        <w:t>1.   Dvorana za tjelesni odgoj Gimnazije „Matija Mesić“ u školskoj godini 2019./2020. davat će se na korištenje zainteresiranim športskim klubovima i drugim zainteresiranim korisnicima samo u slobodno vrijeme, kada je više ne koriste učenici Gimnazije.</w:t>
      </w:r>
    </w:p>
    <w:p w14:paraId="7E8CD75C" w14:textId="77777777" w:rsidR="00A5540E" w:rsidRPr="008B59F5" w:rsidRDefault="00A5540E" w:rsidP="00A5540E">
      <w:pPr>
        <w:tabs>
          <w:tab w:val="left" w:pos="2808"/>
        </w:tabs>
        <w:rPr>
          <w:sz w:val="16"/>
          <w:szCs w:val="16"/>
        </w:rPr>
      </w:pPr>
    </w:p>
    <w:p w14:paraId="7C2EE36C" w14:textId="77777777" w:rsidR="00A5540E" w:rsidRDefault="00A5540E" w:rsidP="00A5540E">
      <w:pPr>
        <w:tabs>
          <w:tab w:val="left" w:pos="2808"/>
        </w:tabs>
        <w:jc w:val="both"/>
      </w:pPr>
      <w:r>
        <w:t>1.1. Naknada za korištenje dvorane utvrđuje se u iznosu od:</w:t>
      </w:r>
    </w:p>
    <w:p w14:paraId="2DD7A1F1" w14:textId="77777777" w:rsidR="00A5540E" w:rsidRDefault="00A5540E" w:rsidP="00A5540E">
      <w:pPr>
        <w:tabs>
          <w:tab w:val="left" w:pos="2808"/>
        </w:tabs>
        <w:jc w:val="both"/>
      </w:pPr>
      <w:r>
        <w:t>- 250,00 kuna po satu korištenja za termin u vremenu od 21 do 22 sata      i</w:t>
      </w:r>
    </w:p>
    <w:p w14:paraId="446C7032" w14:textId="77777777" w:rsidR="00A5540E" w:rsidRDefault="00A5540E" w:rsidP="00A5540E">
      <w:pPr>
        <w:tabs>
          <w:tab w:val="left" w:pos="2808"/>
        </w:tabs>
        <w:jc w:val="both"/>
      </w:pPr>
      <w:r>
        <w:t>- 200,00 kuna po satu korištenja za termin u vremenu od 22 do 23 sata.</w:t>
      </w:r>
    </w:p>
    <w:p w14:paraId="0F18F93F" w14:textId="77777777" w:rsidR="00A5540E" w:rsidRPr="008B59F5" w:rsidRDefault="00A5540E" w:rsidP="00A5540E">
      <w:pPr>
        <w:tabs>
          <w:tab w:val="left" w:pos="2808"/>
        </w:tabs>
        <w:jc w:val="both"/>
        <w:rPr>
          <w:sz w:val="16"/>
          <w:szCs w:val="16"/>
        </w:rPr>
      </w:pPr>
    </w:p>
    <w:p w14:paraId="4C1E9983" w14:textId="77777777" w:rsidR="00A5540E" w:rsidRDefault="00A5540E" w:rsidP="00A5540E">
      <w:pPr>
        <w:tabs>
          <w:tab w:val="left" w:pos="2808"/>
        </w:tabs>
        <w:jc w:val="both"/>
      </w:pPr>
      <w:r>
        <w:t>1.2. Način i uvjeti davanja na korištenje dvorane za tjelesni odgoj regulirat će se posebnim ugovorima sklopljenim sa svim korisnicima.</w:t>
      </w:r>
    </w:p>
    <w:p w14:paraId="4CF41633" w14:textId="77777777" w:rsidR="00A5540E" w:rsidRDefault="00A5540E" w:rsidP="00A5540E">
      <w:pPr>
        <w:tabs>
          <w:tab w:val="left" w:pos="2808"/>
        </w:tabs>
        <w:jc w:val="both"/>
      </w:pPr>
    </w:p>
    <w:p w14:paraId="4B0473AD" w14:textId="77777777" w:rsidR="00A5540E" w:rsidRDefault="00A5540E" w:rsidP="00A5540E">
      <w:pPr>
        <w:tabs>
          <w:tab w:val="left" w:pos="2808"/>
        </w:tabs>
        <w:jc w:val="both"/>
      </w:pPr>
      <w:r>
        <w:t>2.   Gimnazija „Matija Mesić“, u školskoj godini 2019./2020., davat će na korištenje prostor čajne kuhinje koji se nalazi u auli Gimnazije.</w:t>
      </w:r>
    </w:p>
    <w:p w14:paraId="04D682D3" w14:textId="77777777" w:rsidR="00A5540E" w:rsidRPr="008B59F5" w:rsidRDefault="00A5540E" w:rsidP="00A5540E">
      <w:pPr>
        <w:tabs>
          <w:tab w:val="left" w:pos="2808"/>
        </w:tabs>
        <w:jc w:val="both"/>
        <w:rPr>
          <w:sz w:val="16"/>
          <w:szCs w:val="16"/>
        </w:rPr>
      </w:pPr>
    </w:p>
    <w:p w14:paraId="34659D5D" w14:textId="77777777" w:rsidR="00A5540E" w:rsidRDefault="00A5540E" w:rsidP="00A5540E">
      <w:pPr>
        <w:tabs>
          <w:tab w:val="left" w:pos="2808"/>
        </w:tabs>
        <w:jc w:val="both"/>
      </w:pPr>
      <w:r>
        <w:t>2.1. U prostoru  čajne  kuhinje  pružat će se  usluge  prehrane   (prodaja gotovih proizvoda)  isključivo učenicima i zaposlenicima Gimnazije.</w:t>
      </w:r>
    </w:p>
    <w:p w14:paraId="3952C1EA" w14:textId="77777777" w:rsidR="00A5540E" w:rsidRPr="008B59F5" w:rsidRDefault="00A5540E" w:rsidP="00A5540E">
      <w:pPr>
        <w:tabs>
          <w:tab w:val="left" w:pos="2808"/>
        </w:tabs>
        <w:rPr>
          <w:sz w:val="16"/>
          <w:szCs w:val="16"/>
        </w:rPr>
      </w:pPr>
    </w:p>
    <w:p w14:paraId="36E612A3" w14:textId="77777777" w:rsidR="00A5540E" w:rsidRPr="008F54A1" w:rsidRDefault="00A5540E" w:rsidP="00A5540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54A1">
        <w:rPr>
          <w:rFonts w:ascii="Times New Roman" w:hAnsi="Times New Roman"/>
          <w:sz w:val="24"/>
          <w:szCs w:val="24"/>
        </w:rPr>
        <w:t>2.2. Naknada za korištenje prostora čajne kuhinje utvrdit će se nakon provedenog postupka prikupljanja ponuda za davanje na korištenje prostora čajne kuhinje, a način i uvjeti davanja na korištenje navedenog prostora regulirat će se posebnim ugovorom sklopljenim s odabranim korisnikom.</w:t>
      </w:r>
    </w:p>
    <w:p w14:paraId="79622AFD" w14:textId="0E0FD6E1" w:rsidR="00A5540E" w:rsidRDefault="00A5540E" w:rsidP="00A5540E">
      <w:pPr>
        <w:tabs>
          <w:tab w:val="left" w:pos="2808"/>
        </w:tabs>
      </w:pPr>
    </w:p>
    <w:p w14:paraId="4618376D" w14:textId="77777777" w:rsidR="00A5540E" w:rsidRDefault="00A5540E" w:rsidP="00A5540E">
      <w:pPr>
        <w:tabs>
          <w:tab w:val="left" w:pos="2808"/>
        </w:tabs>
        <w:jc w:val="both"/>
      </w:pPr>
      <w:r>
        <w:t>3.    Dio aule Gimnazije „Matija Mesić“ davat će se na korištenje, a za postavljanje aparata za napitke za učenike Gimnazije.</w:t>
      </w:r>
    </w:p>
    <w:p w14:paraId="2A1332D5" w14:textId="77777777" w:rsidR="00A5540E" w:rsidRPr="008B59F5" w:rsidRDefault="00A5540E" w:rsidP="00A5540E">
      <w:pPr>
        <w:tabs>
          <w:tab w:val="left" w:pos="2808"/>
        </w:tabs>
        <w:rPr>
          <w:sz w:val="16"/>
          <w:szCs w:val="16"/>
        </w:rPr>
      </w:pPr>
    </w:p>
    <w:p w14:paraId="3D91CDE0" w14:textId="77777777" w:rsidR="00A5540E" w:rsidRDefault="00A5540E" w:rsidP="00A5540E">
      <w:pPr>
        <w:tabs>
          <w:tab w:val="left" w:pos="2808"/>
        </w:tabs>
        <w:jc w:val="both"/>
      </w:pPr>
      <w:r>
        <w:t>3.1. Naknada za korištenje prostora utvrđuje se u iznosu od 1.200,00 kuna, a način i uvjeti davanja na korištenje dijela aule za postavljanje aparata za napitke regulirat će se posebnim ugovorom sklopljenim s odabranim korisnikom.</w:t>
      </w:r>
    </w:p>
    <w:p w14:paraId="1D93E291" w14:textId="77777777" w:rsidR="00A5540E" w:rsidRDefault="00A5540E" w:rsidP="00A5540E">
      <w:pPr>
        <w:tabs>
          <w:tab w:val="left" w:pos="2808"/>
        </w:tabs>
        <w:jc w:val="both"/>
      </w:pPr>
    </w:p>
    <w:p w14:paraId="4D67A67F" w14:textId="77777777" w:rsidR="00A5540E" w:rsidRDefault="00A5540E" w:rsidP="00A5540E">
      <w:pPr>
        <w:tabs>
          <w:tab w:val="left" w:pos="2808"/>
        </w:tabs>
        <w:jc w:val="both"/>
      </w:pPr>
      <w:r>
        <w:t>4.  Prostor učionica Gimnazije „Matija Mesić“ davat će se na</w:t>
      </w:r>
      <w:r w:rsidRPr="00621521">
        <w:t xml:space="preserve"> </w:t>
      </w:r>
      <w:r>
        <w:t>korištenje zainteresiranim korisnicima samo u slobodno vrijeme, kada ga više ne koriste</w:t>
      </w:r>
      <w:r w:rsidRPr="00621521">
        <w:t xml:space="preserve"> </w:t>
      </w:r>
      <w:r>
        <w:t>učenici Gimnazije.</w:t>
      </w:r>
    </w:p>
    <w:p w14:paraId="1C6B3D77" w14:textId="77777777" w:rsidR="00A5540E" w:rsidRDefault="00A5540E" w:rsidP="00A5540E">
      <w:pPr>
        <w:tabs>
          <w:tab w:val="left" w:pos="2808"/>
        </w:tabs>
        <w:jc w:val="both"/>
      </w:pPr>
      <w:r>
        <w:t xml:space="preserve">         </w:t>
      </w:r>
    </w:p>
    <w:p w14:paraId="5921C436" w14:textId="77777777" w:rsidR="00A5540E" w:rsidRDefault="00A5540E" w:rsidP="00A5540E">
      <w:pPr>
        <w:tabs>
          <w:tab w:val="left" w:pos="2808"/>
        </w:tabs>
        <w:jc w:val="both"/>
      </w:pPr>
      <w:r>
        <w:t>4.1. Naknada za korištenje prostora škole - prostora učionica utvrđuje se u iznosu od</w:t>
      </w:r>
    </w:p>
    <w:p w14:paraId="3676DFFB" w14:textId="6FC11CAA" w:rsidR="00A5540E" w:rsidRDefault="00A5540E" w:rsidP="00A5540E">
      <w:pPr>
        <w:tabs>
          <w:tab w:val="left" w:pos="2808"/>
        </w:tabs>
        <w:jc w:val="both"/>
      </w:pPr>
      <w:r w:rsidRPr="008F54A1">
        <w:t>100,00 kuna po satu korištenja</w:t>
      </w:r>
      <w:r>
        <w:t>.</w:t>
      </w:r>
    </w:p>
    <w:p w14:paraId="097B7E39" w14:textId="77777777" w:rsidR="00A5540E" w:rsidRDefault="00A5540E" w:rsidP="00A5540E">
      <w:pPr>
        <w:tabs>
          <w:tab w:val="left" w:pos="2808"/>
        </w:tabs>
        <w:jc w:val="both"/>
      </w:pPr>
      <w:r>
        <w:lastRenderedPageBreak/>
        <w:t>4.2.  Način i uvjeti davanja na korištenje prostora škole regulirat će se posebnim ugovorima</w:t>
      </w:r>
    </w:p>
    <w:p w14:paraId="61A6029C" w14:textId="77777777" w:rsidR="00A5540E" w:rsidRDefault="00A5540E" w:rsidP="00A5540E">
      <w:pPr>
        <w:tabs>
          <w:tab w:val="left" w:pos="2808"/>
        </w:tabs>
        <w:jc w:val="both"/>
      </w:pPr>
      <w:r>
        <w:t>sklopljenim</w:t>
      </w:r>
      <w:r w:rsidRPr="000B0746">
        <w:t xml:space="preserve"> </w:t>
      </w:r>
      <w:r>
        <w:t>sa svim</w:t>
      </w:r>
      <w:r w:rsidRPr="00621521">
        <w:t xml:space="preserve"> </w:t>
      </w:r>
      <w:r>
        <w:t>korisnicima.</w:t>
      </w:r>
    </w:p>
    <w:p w14:paraId="38BEF376" w14:textId="77777777" w:rsidR="00A5540E" w:rsidRPr="008B59F5" w:rsidRDefault="00A5540E" w:rsidP="00A5540E">
      <w:pPr>
        <w:tabs>
          <w:tab w:val="left" w:pos="2808"/>
        </w:tabs>
        <w:jc w:val="both"/>
      </w:pPr>
    </w:p>
    <w:p w14:paraId="108ED913" w14:textId="77777777" w:rsidR="00A5540E" w:rsidRDefault="00A5540E" w:rsidP="00A5540E">
      <w:pPr>
        <w:tabs>
          <w:tab w:val="left" w:pos="2808"/>
        </w:tabs>
        <w:jc w:val="both"/>
      </w:pPr>
      <w:r>
        <w:t>5.   Školski prostor davat će se na korištenje u vrijeme i na način kojim se neće remetiti redoviti rad škole.</w:t>
      </w:r>
    </w:p>
    <w:p w14:paraId="532A7442" w14:textId="77777777" w:rsidR="00A5540E" w:rsidRPr="008B59F5" w:rsidRDefault="00A5540E" w:rsidP="00A5540E">
      <w:pPr>
        <w:jc w:val="both"/>
      </w:pPr>
    </w:p>
    <w:p w14:paraId="1EBAF753" w14:textId="0961EC06" w:rsidR="00A5540E" w:rsidRDefault="002729D3" w:rsidP="00A5540E">
      <w:pPr>
        <w:jc w:val="both"/>
      </w:pPr>
      <w:r>
        <w:t xml:space="preserve">6.   </w:t>
      </w:r>
      <w:r w:rsidR="00A5540E">
        <w:t>Odluka stupa na snagu danom donošenja.</w:t>
      </w:r>
    </w:p>
    <w:p w14:paraId="5EC3883E" w14:textId="77777777" w:rsidR="002729D3" w:rsidRDefault="002729D3" w:rsidP="00B03F2C">
      <w:pPr>
        <w:tabs>
          <w:tab w:val="left" w:pos="7220"/>
        </w:tabs>
        <w:jc w:val="both"/>
      </w:pPr>
    </w:p>
    <w:p w14:paraId="453DE499" w14:textId="007684B0" w:rsidR="00B03F2C" w:rsidRPr="005C16FD" w:rsidRDefault="005C16FD" w:rsidP="00B03F2C">
      <w:pPr>
        <w:tabs>
          <w:tab w:val="left" w:pos="7220"/>
        </w:tabs>
        <w:jc w:val="both"/>
      </w:pPr>
      <w:r w:rsidRPr="005C16FD">
        <w:t xml:space="preserve">Kako </w:t>
      </w:r>
      <w:r>
        <w:t xml:space="preserve">je </w:t>
      </w:r>
      <w:r w:rsidRPr="005C16FD">
        <w:t>dosadašnji korisnik prostora čajne</w:t>
      </w:r>
      <w:r>
        <w:t xml:space="preserve"> kuhinj</w:t>
      </w:r>
      <w:r w:rsidR="002729D3">
        <w:t>e prigovorio na visinu naknade k</w:t>
      </w:r>
      <w:r>
        <w:t>oju plaća za taj prostor,</w:t>
      </w:r>
      <w:r w:rsidR="008B59F5">
        <w:t xml:space="preserve"> odnosno nije htio produženje ugovora po dosadašnjoj visini naknade,</w:t>
      </w:r>
      <w:r>
        <w:t xml:space="preserve"> r</w:t>
      </w:r>
      <w:r w:rsidR="00B03F2C" w:rsidRPr="005C16FD">
        <w:t xml:space="preserve">avnatelj je predložio da se putem javnog poziva odabere </w:t>
      </w:r>
      <w:r>
        <w:t xml:space="preserve">drugi </w:t>
      </w:r>
      <w:r w:rsidR="00B03F2C" w:rsidRPr="005C16FD">
        <w:t>korisnik</w:t>
      </w:r>
      <w:r w:rsidR="002729D3">
        <w:t>, te da Š</w:t>
      </w:r>
      <w:r>
        <w:t>kolski odbor utvrdi novu, nižu, početnu cijenu naknade korištenja navedenog prostora. Nakon toga će se s odabranim korisnikom sklopiti ugor</w:t>
      </w:r>
      <w:r w:rsidR="002729D3" w:rsidRPr="002729D3">
        <w:t xml:space="preserve"> </w:t>
      </w:r>
      <w:r w:rsidR="002729D3">
        <w:t xml:space="preserve">kojim će se regulirati </w:t>
      </w:r>
      <w:r w:rsidR="002729D3" w:rsidRPr="008F54A1">
        <w:t>način i uvjeti davanja na</w:t>
      </w:r>
      <w:r w:rsidR="002729D3" w:rsidRPr="002729D3">
        <w:t xml:space="preserve"> </w:t>
      </w:r>
      <w:r w:rsidR="002729D3" w:rsidRPr="008F54A1">
        <w:t>korištenje</w:t>
      </w:r>
      <w:r w:rsidR="002729D3">
        <w:t xml:space="preserve"> prostora čajne kuhinje.</w:t>
      </w:r>
      <w:r w:rsidR="008B59F5">
        <w:t xml:space="preserve"> O prijedlogu ravnatelja odlučit će se u sljedećoj točki dnevnog reda.</w:t>
      </w:r>
    </w:p>
    <w:p w14:paraId="7277920D" w14:textId="77777777" w:rsidR="00B03F2C" w:rsidRPr="005C16FD" w:rsidRDefault="00B03F2C" w:rsidP="00B03F2C">
      <w:pPr>
        <w:tabs>
          <w:tab w:val="left" w:pos="7220"/>
        </w:tabs>
        <w:jc w:val="both"/>
      </w:pPr>
      <w:r w:rsidRPr="005C16FD">
        <w:t>Za ostali školski prostor koji se daje na korištenje ugovori će se sklapati kao i do sada.</w:t>
      </w:r>
    </w:p>
    <w:p w14:paraId="191D3EEC" w14:textId="1F06AF26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203A633" w14:textId="5246F565" w:rsid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6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7967FBE0" w14:textId="5E79F701" w:rsidR="008B59F5" w:rsidRDefault="008B59F5" w:rsidP="008B59F5">
      <w:pPr>
        <w:jc w:val="both"/>
      </w:pPr>
      <w:r w:rsidRPr="008B59F5">
        <w:t>Ravnatelj je, kao što je naprijed navedeno</w:t>
      </w:r>
      <w:r>
        <w:t xml:space="preserve">, predložio </w:t>
      </w:r>
      <w:r>
        <w:t>da Školski odbor sukladno</w:t>
      </w:r>
      <w:r w:rsidRPr="00B03F2C">
        <w:t xml:space="preserve"> </w:t>
      </w:r>
      <w:r>
        <w:t>Pravilniku</w:t>
      </w:r>
      <w:r w:rsidRPr="00B03F2C">
        <w:t xml:space="preserve"> o provedbi postupka jednostavne nabave Gimnazije </w:t>
      </w:r>
      <w:r>
        <w:t>„Matija Mesić“ za prostor čajne kuhinje donese odluku o  provođenju  postupka</w:t>
      </w:r>
      <w:r w:rsidRPr="000C4264">
        <w:t xml:space="preserve"> </w:t>
      </w:r>
      <w:r>
        <w:t>jednostavne nabave prikupljanjem</w:t>
      </w:r>
      <w:r>
        <w:t xml:space="preserve"> ponuda. Također je predložio da početna cijena bude 4.000,00 kuna. </w:t>
      </w:r>
    </w:p>
    <w:p w14:paraId="0805D608" w14:textId="7FAAB0D7" w:rsidR="008B59F5" w:rsidRPr="000C4264" w:rsidRDefault="008B59F5" w:rsidP="008B59F5">
      <w:pPr>
        <w:jc w:val="both"/>
      </w:pPr>
      <w:r>
        <w:t>Članovi Školskog odbora složili su se s predloženim i jednoglasno</w:t>
      </w:r>
      <w:bookmarkStart w:id="0" w:name="_GoBack"/>
      <w:bookmarkEnd w:id="0"/>
      <w:r>
        <w:t xml:space="preserve"> donijeli sljedeću</w:t>
      </w:r>
    </w:p>
    <w:p w14:paraId="5F636591" w14:textId="666DCD03" w:rsidR="008B59F5" w:rsidRPr="008B59F5" w:rsidRDefault="008B59F5" w:rsidP="008B59F5">
      <w:pPr>
        <w:tabs>
          <w:tab w:val="left" w:pos="7220"/>
        </w:tabs>
        <w:jc w:val="center"/>
      </w:pPr>
      <w:r>
        <w:t>ODLUKU</w:t>
      </w:r>
    </w:p>
    <w:p w14:paraId="0FD6C51B" w14:textId="77777777" w:rsidR="008B59F5" w:rsidRPr="008B59F5" w:rsidRDefault="008B59F5" w:rsidP="008B59F5">
      <w:pPr>
        <w:tabs>
          <w:tab w:val="left" w:pos="2808"/>
        </w:tabs>
        <w:rPr>
          <w:sz w:val="20"/>
          <w:szCs w:val="20"/>
        </w:rPr>
      </w:pPr>
    </w:p>
    <w:p w14:paraId="3D5460C5" w14:textId="77777777" w:rsidR="008B59F5" w:rsidRDefault="008B59F5" w:rsidP="008B59F5">
      <w:pPr>
        <w:jc w:val="both"/>
      </w:pPr>
      <w:r>
        <w:t>1. Provest će se postupak</w:t>
      </w:r>
      <w:r w:rsidRPr="000C4264">
        <w:t xml:space="preserve"> </w:t>
      </w:r>
      <w:r>
        <w:t>jednostavne nabave prikupljanjem</w:t>
      </w:r>
      <w:r w:rsidRPr="000C4264">
        <w:t xml:space="preserve"> ponuda za davanje na korištenje</w:t>
      </w:r>
    </w:p>
    <w:p w14:paraId="691135BD" w14:textId="77777777" w:rsidR="008B59F5" w:rsidRPr="000C4264" w:rsidRDefault="008B59F5" w:rsidP="008B59F5">
      <w:pPr>
        <w:jc w:val="both"/>
      </w:pPr>
      <w:r>
        <w:t xml:space="preserve">   </w:t>
      </w:r>
      <w:r w:rsidRPr="000C4264">
        <w:t xml:space="preserve"> </w:t>
      </w:r>
      <w:r>
        <w:t>Školskog prostora (prostor</w:t>
      </w:r>
      <w:r w:rsidRPr="000C4264">
        <w:t xml:space="preserve"> čajne kuhinje</w:t>
      </w:r>
      <w:r>
        <w:t>).</w:t>
      </w:r>
    </w:p>
    <w:p w14:paraId="54477B23" w14:textId="77777777" w:rsidR="008B59F5" w:rsidRPr="000C4264" w:rsidRDefault="008B59F5" w:rsidP="008B59F5">
      <w:pPr>
        <w:jc w:val="both"/>
      </w:pPr>
      <w:r w:rsidRPr="000C4264">
        <w:t xml:space="preserve">           </w:t>
      </w:r>
    </w:p>
    <w:p w14:paraId="554BC1A2" w14:textId="77777777" w:rsidR="008B59F5" w:rsidRPr="005E0B91" w:rsidRDefault="008B59F5" w:rsidP="008B59F5">
      <w:pPr>
        <w:tabs>
          <w:tab w:val="left" w:pos="2808"/>
        </w:tabs>
        <w:jc w:val="both"/>
      </w:pPr>
      <w:r>
        <w:t>2. Postupak će se provesti pozivanjem ponuditelja na dostavu ponude.</w:t>
      </w:r>
    </w:p>
    <w:p w14:paraId="56504E79" w14:textId="77777777" w:rsidR="008B59F5" w:rsidRPr="008B59F5" w:rsidRDefault="008B59F5" w:rsidP="008B59F5">
      <w:pPr>
        <w:tabs>
          <w:tab w:val="left" w:pos="2808"/>
        </w:tabs>
        <w:jc w:val="both"/>
        <w:rPr>
          <w:sz w:val="16"/>
          <w:szCs w:val="16"/>
        </w:rPr>
      </w:pPr>
      <w:r w:rsidRPr="005E0B91">
        <w:t xml:space="preserve">   </w:t>
      </w:r>
      <w:r>
        <w:t xml:space="preserve"> </w:t>
      </w:r>
    </w:p>
    <w:p w14:paraId="61DF6400" w14:textId="0EE053D2" w:rsidR="008B59F5" w:rsidRDefault="008B59F5" w:rsidP="008B59F5">
      <w:pPr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 w:rsidRPr="00087889">
        <w:t xml:space="preserve">Početna </w:t>
      </w:r>
      <w:r>
        <w:t xml:space="preserve">visina cijene korištenja školskog prostora (prostor čajne kuhinje) utvrđuje se u </w:t>
      </w:r>
    </w:p>
    <w:p w14:paraId="520C515B" w14:textId="192818A6" w:rsidR="008B59F5" w:rsidRDefault="008B59F5" w:rsidP="008B59F5">
      <w:pPr>
        <w:jc w:val="both"/>
      </w:pPr>
      <w:r>
        <w:t xml:space="preserve">    iznosu od</w:t>
      </w:r>
      <w:r w:rsidRPr="00087889">
        <w:t xml:space="preserve"> </w:t>
      </w:r>
      <w:r w:rsidRPr="008B59F5">
        <w:t>4</w:t>
      </w:r>
      <w:r>
        <w:t>.</w:t>
      </w:r>
      <w:r w:rsidRPr="008B59F5">
        <w:t>000,00 kuna</w:t>
      </w:r>
      <w:r w:rsidRPr="00087889">
        <w:t xml:space="preserve"> mjesečno.</w:t>
      </w:r>
    </w:p>
    <w:p w14:paraId="3D99E57A" w14:textId="77777777" w:rsidR="008B59F5" w:rsidRPr="008B59F5" w:rsidRDefault="008B59F5" w:rsidP="008B59F5">
      <w:pPr>
        <w:jc w:val="both"/>
        <w:rPr>
          <w:sz w:val="16"/>
          <w:szCs w:val="16"/>
        </w:rPr>
      </w:pPr>
      <w:r>
        <w:t xml:space="preserve">    </w:t>
      </w:r>
    </w:p>
    <w:p w14:paraId="540555DB" w14:textId="6BD96D8E" w:rsidR="008B59F5" w:rsidRPr="005E0B91" w:rsidRDefault="008B59F5" w:rsidP="008B59F5">
      <w:pPr>
        <w:contextualSpacing/>
        <w:rPr>
          <w:color w:val="000000"/>
        </w:rPr>
      </w:pPr>
      <w:r>
        <w:t>4</w:t>
      </w:r>
      <w:r>
        <w:t xml:space="preserve">. </w:t>
      </w:r>
      <w:r w:rsidRPr="005E0B91">
        <w:rPr>
          <w:color w:val="000000"/>
        </w:rPr>
        <w:t>Ova odluka stupa na snagu danom donošenja</w:t>
      </w:r>
      <w:r>
        <w:rPr>
          <w:color w:val="000000"/>
        </w:rPr>
        <w:t>.</w:t>
      </w:r>
    </w:p>
    <w:p w14:paraId="0740FB5C" w14:textId="4722B289" w:rsidR="00956A49" w:rsidRPr="00BF586C" w:rsidRDefault="00956A49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0D30F921" w14:textId="4F7C8F20" w:rsid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7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0DA99A93" w14:textId="5DC61223" w:rsidR="008B59F5" w:rsidRDefault="008B59F5" w:rsidP="008B59F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Zgrada današnje Gimnazije izgrađena je 1974. godine, a zgrada dvorane za tjelesni odgoj 1978. godine. Obje građevine izgrađenu su na općinskom zemljištu, a prvobitno je bila uknjižena samo z</w:t>
      </w:r>
      <w:r>
        <w:rPr>
          <w:rFonts w:ascii="Times New Roman" w:hAnsi="Times New Roman"/>
          <w:sz w:val="24"/>
          <w:szCs w:val="24"/>
        </w:rPr>
        <w:t xml:space="preserve">grada škole. </w:t>
      </w:r>
      <w:r>
        <w:rPr>
          <w:rFonts w:ascii="Times New Roman" w:hAnsi="Times New Roman"/>
          <w:sz w:val="24"/>
          <w:szCs w:val="24"/>
        </w:rPr>
        <w:t>U trenutku rješavanja upisa zgrade dvorane za tjelesni odgoj (1998. godine), prema rješenju Ministarstva prosvjete i športa od 13. rujna 1995. godine, osnivačka prava nad srednjoškolskim ustanovama bila su na Republici Hrvatskoj - Ministarstvu prosvjete i športa. Slijedom tog rješenja, prilikom ispravljanja zemljišnih knjiga, vlasništvo nad zgradom škole i dvoranom za tjelesni odgoj uknjiženo je na Republiku Hrvatsku - Ministarstvo prosvjete i športa.</w:t>
      </w:r>
    </w:p>
    <w:p w14:paraId="52F105DF" w14:textId="77777777" w:rsidR="008B59F5" w:rsidRDefault="008B59F5" w:rsidP="008B59F5">
      <w:pPr>
        <w:ind w:left="1134" w:hanging="1134"/>
        <w:jc w:val="both"/>
      </w:pPr>
      <w:r>
        <w:t xml:space="preserve">Budući da se, temeljem </w:t>
      </w:r>
      <w:r>
        <w:t xml:space="preserve">Zakona o upravljanju </w:t>
      </w:r>
      <w:r>
        <w:t>državnom imovinom</w:t>
      </w:r>
      <w:r>
        <w:t>,</w:t>
      </w:r>
      <w:r w:rsidRPr="008B59F5">
        <w:t xml:space="preserve"> </w:t>
      </w:r>
      <w:r>
        <w:t xml:space="preserve">nekretnine </w:t>
      </w:r>
      <w:r>
        <w:t>upisane</w:t>
      </w:r>
      <w:r>
        <w:t xml:space="preserve"> u </w:t>
      </w:r>
    </w:p>
    <w:p w14:paraId="6E24946B" w14:textId="6AE214D5" w:rsidR="008B59F5" w:rsidRDefault="008B59F5" w:rsidP="008B59F5">
      <w:pPr>
        <w:ind w:left="1134" w:hanging="1134"/>
        <w:jc w:val="both"/>
      </w:pPr>
      <w:r>
        <w:t>zemljišnim</w:t>
      </w:r>
      <w:r w:rsidRPr="008B59F5">
        <w:t xml:space="preserve"> </w:t>
      </w:r>
      <w:r>
        <w:t>knjigama kao vlasništvo Republike Hrvatske i koje su se na dan 1. siječnja 2017.</w:t>
      </w:r>
      <w:r>
        <w:t xml:space="preserve"> </w:t>
      </w:r>
    </w:p>
    <w:p w14:paraId="04F40D35" w14:textId="04F44DC1" w:rsidR="008B59F5" w:rsidRDefault="008B59F5" w:rsidP="008B59F5">
      <w:pPr>
        <w:jc w:val="both"/>
      </w:pPr>
      <w:r>
        <w:t>godine</w:t>
      </w:r>
      <w:r w:rsidRPr="008B59F5">
        <w:t xml:space="preserve"> </w:t>
      </w:r>
      <w:r>
        <w:t>koristile kao škole, mogu upisati u vlasništvo jedinica lokalne ili područne (regionalne)</w:t>
      </w:r>
    </w:p>
    <w:p w14:paraId="0B123381" w14:textId="31B0C3BC" w:rsidR="008B59F5" w:rsidRDefault="008B59F5" w:rsidP="008B59F5">
      <w:pPr>
        <w:jc w:val="both"/>
      </w:pPr>
      <w:r>
        <w:t>samouprave na čijem se području nalaze odnosno u vlasništvo ustanove koja ih</w:t>
      </w:r>
      <w:r w:rsidRPr="008B59F5">
        <w:t xml:space="preserve"> </w:t>
      </w:r>
      <w:r>
        <w:t>koristi, potrebno</w:t>
      </w:r>
    </w:p>
    <w:p w14:paraId="4839C6F3" w14:textId="77777777" w:rsidR="008B59F5" w:rsidRDefault="008B59F5" w:rsidP="008B59F5">
      <w:pPr>
        <w:ind w:left="1134" w:hanging="1134"/>
        <w:jc w:val="both"/>
      </w:pPr>
      <w:r>
        <w:t>je</w:t>
      </w:r>
      <w:r w:rsidRPr="008B59F5">
        <w:rPr>
          <w:lang w:val="de-DE"/>
        </w:rPr>
        <w:t xml:space="preserve"> </w:t>
      </w:r>
      <w:r w:rsidRPr="001027CF">
        <w:rPr>
          <w:lang w:val="de-DE"/>
        </w:rPr>
        <w:t>Ministarstvu državne imovine</w:t>
      </w:r>
      <w:r>
        <w:t xml:space="preserve"> </w:t>
      </w:r>
      <w:r>
        <w:t xml:space="preserve">podnijeti </w:t>
      </w:r>
      <w:r>
        <w:t>zahtjev za izdavanje isprave</w:t>
      </w:r>
      <w:r>
        <w:t xml:space="preserve"> </w:t>
      </w:r>
      <w:r>
        <w:t xml:space="preserve">podobne za upis prava </w:t>
      </w:r>
    </w:p>
    <w:p w14:paraId="353D345E" w14:textId="051315D9" w:rsidR="008B59F5" w:rsidRDefault="008B59F5" w:rsidP="008B59F5">
      <w:pPr>
        <w:ind w:left="1134" w:hanging="1134"/>
        <w:jc w:val="both"/>
      </w:pPr>
      <w:r>
        <w:t>vlasništva u zemljišne knjige</w:t>
      </w:r>
      <w:r>
        <w:t xml:space="preserve">. </w:t>
      </w:r>
    </w:p>
    <w:p w14:paraId="72753230" w14:textId="7236CC00" w:rsidR="008B59F5" w:rsidRDefault="008B59F5" w:rsidP="008B59F5">
      <w:pPr>
        <w:ind w:left="1134" w:hanging="1134"/>
        <w:jc w:val="both"/>
      </w:pPr>
      <w:r>
        <w:t>Na temelju obrazloženja jednoglasno je donesena sljedeća</w:t>
      </w:r>
    </w:p>
    <w:p w14:paraId="6EE58C2A" w14:textId="4712BD9F" w:rsidR="008B59F5" w:rsidRPr="008B59F5" w:rsidRDefault="008B59F5" w:rsidP="008B59F5">
      <w:pPr>
        <w:pStyle w:val="Naslov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 D L U K A</w:t>
      </w:r>
    </w:p>
    <w:p w14:paraId="48E01965" w14:textId="35014B5D" w:rsidR="008B59F5" w:rsidRPr="008B59F5" w:rsidRDefault="008B59F5" w:rsidP="008B59F5">
      <w:pPr>
        <w:rPr>
          <w:sz w:val="20"/>
          <w:szCs w:val="20"/>
          <w:lang w:val="de-DE"/>
        </w:rPr>
      </w:pPr>
    </w:p>
    <w:p w14:paraId="583B192C" w14:textId="77777777" w:rsidR="008B59F5" w:rsidRPr="001027CF" w:rsidRDefault="008B59F5" w:rsidP="008B59F5">
      <w:pPr>
        <w:jc w:val="both"/>
        <w:rPr>
          <w:lang w:val="de-DE"/>
        </w:rPr>
      </w:pPr>
      <w:r w:rsidRPr="001027CF">
        <w:rPr>
          <w:lang w:val="de-DE"/>
        </w:rPr>
        <w:t xml:space="preserve">1. Pokreće se postupak i podnosi zahtjev Ministarstvu državne imovine za upis prava vlasništva na nekretninama koje su u zemljišnim knjigama upisane kao vlasništvo Republike Hrvatske - Ministarstva prosvjete i športa, Zagreb, a koje Gimnazija „Matija Mesić“, Slavonski Brod, Naselje Slavonija I br. 8 koristi kao školu od 1974. </w:t>
      </w:r>
      <w:r>
        <w:rPr>
          <w:lang w:val="de-DE"/>
        </w:rPr>
        <w:t xml:space="preserve">i kao športsku dvoranu od 1978. </w:t>
      </w:r>
      <w:r w:rsidRPr="001027CF">
        <w:rPr>
          <w:lang w:val="de-DE"/>
        </w:rPr>
        <w:t xml:space="preserve">godine </w:t>
      </w:r>
      <w:r>
        <w:rPr>
          <w:lang w:val="de-DE"/>
        </w:rPr>
        <w:t xml:space="preserve">       </w:t>
      </w:r>
      <w:r w:rsidRPr="001027CF">
        <w:rPr>
          <w:lang w:val="de-DE"/>
        </w:rPr>
        <w:t>( nekretnine označene kao škola i športska dvorana ukupne površine 3621 m2, na k.č.br. 2520 i 2522,  ZK ul. 4745, k.o. Slavonski Brod).</w:t>
      </w:r>
    </w:p>
    <w:p w14:paraId="6E4192E2" w14:textId="77777777" w:rsidR="008B59F5" w:rsidRPr="008B59F5" w:rsidRDefault="008B59F5" w:rsidP="008B59F5">
      <w:pPr>
        <w:rPr>
          <w:sz w:val="16"/>
          <w:szCs w:val="16"/>
          <w:lang w:val="de-DE"/>
        </w:rPr>
      </w:pPr>
    </w:p>
    <w:p w14:paraId="64ACE980" w14:textId="77777777" w:rsidR="008B59F5" w:rsidRPr="001027CF" w:rsidRDefault="008B59F5" w:rsidP="008B59F5">
      <w:pPr>
        <w:jc w:val="both"/>
        <w:rPr>
          <w:lang w:val="de-DE"/>
        </w:rPr>
      </w:pPr>
      <w:r w:rsidRPr="001027CF">
        <w:rPr>
          <w:lang w:val="de-DE"/>
        </w:rPr>
        <w:t xml:space="preserve">2. Od osnivača, Brodsko-posavske županije, pribavit će se </w:t>
      </w:r>
      <w:r>
        <w:rPr>
          <w:lang w:val="de-DE"/>
        </w:rPr>
        <w:t xml:space="preserve">ovjerena </w:t>
      </w:r>
      <w:r w:rsidRPr="001027CF">
        <w:rPr>
          <w:lang w:val="de-DE"/>
        </w:rPr>
        <w:t>izjava o tome da se nekretnina na dan 1. siječnja 2017. godine koristila kao škola.</w:t>
      </w:r>
    </w:p>
    <w:p w14:paraId="5886C803" w14:textId="77777777" w:rsidR="008B59F5" w:rsidRPr="008B59F5" w:rsidRDefault="008B59F5" w:rsidP="008B59F5">
      <w:pPr>
        <w:rPr>
          <w:sz w:val="16"/>
          <w:szCs w:val="16"/>
          <w:lang w:val="de-DE"/>
        </w:rPr>
      </w:pPr>
    </w:p>
    <w:p w14:paraId="45B4063D" w14:textId="77777777" w:rsidR="008B59F5" w:rsidRPr="001027CF" w:rsidRDefault="008B59F5" w:rsidP="008B59F5">
      <w:pPr>
        <w:jc w:val="both"/>
        <w:rPr>
          <w:lang w:val="de-DE"/>
        </w:rPr>
      </w:pPr>
      <w:r w:rsidRPr="001027CF">
        <w:rPr>
          <w:lang w:val="de-DE"/>
        </w:rPr>
        <w:t>3. Odluka stupa na snagu danom donošenja.</w:t>
      </w:r>
    </w:p>
    <w:p w14:paraId="41178BE0" w14:textId="77777777" w:rsidR="00956A49" w:rsidRPr="00956A49" w:rsidRDefault="00956A49" w:rsidP="00BF586C">
      <w:pPr>
        <w:pStyle w:val="Bezproreda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72A87FE" w14:textId="6FE032B0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52247E">
        <w:rPr>
          <w:rFonts w:ascii="Times New Roman" w:hAnsi="Times New Roman"/>
          <w:b/>
          <w:sz w:val="24"/>
          <w:szCs w:val="24"/>
        </w:rPr>
        <w:t>8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35B02345" w14:textId="25FE9A3C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Ravnatelj je obrazložio da će se za poboljšanje učeničkog standarda i u školskoj godini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 xml:space="preserve">. od učenika prikupljati donacija u iznosu od 100,00 kn. </w:t>
      </w:r>
    </w:p>
    <w:p w14:paraId="4145DB9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5014B8" w14:textId="336FB961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Nakon kraće rasprave jednoglasno je donesena </w:t>
      </w:r>
    </w:p>
    <w:p w14:paraId="4D37C3C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F5EFA44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14:paraId="29B3F366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 DONACIJI</w:t>
      </w:r>
    </w:p>
    <w:p w14:paraId="778D4AB8" w14:textId="77777777" w:rsidR="00BF586C" w:rsidRPr="008B59F5" w:rsidRDefault="00BF586C" w:rsidP="00BF586C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14:paraId="02787DAB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1.Za poboljšanje učeničkog standarda Gimnazija „Matija Mesić“, Slavonski Brod u </w:t>
      </w:r>
    </w:p>
    <w:p w14:paraId="6379B04F" w14:textId="56AA47A5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školskoj godini 201</w:t>
      </w:r>
      <w:r w:rsidR="0052247E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 xml:space="preserve">. prihvatit će donaciju učenika u visini od 100,00 kuna za </w:t>
      </w:r>
    </w:p>
    <w:p w14:paraId="4E6DA077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sljedeće:</w:t>
      </w:r>
    </w:p>
    <w:p w14:paraId="5EB1D6E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8F89A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-osiguranje učenika ( premija po učeniku 20,00 kuna )</w:t>
      </w:r>
    </w:p>
    <w:p w14:paraId="089FDA8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-dosje učenika za učeničke dokumente i svjedodžbe</w:t>
      </w:r>
    </w:p>
    <w:p w14:paraId="778F3C3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-raspored sati s kalendarom rada</w:t>
      </w:r>
    </w:p>
    <w:p w14:paraId="4D06F02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-zadaćnice za eseje iz Hrvatskoga jezika</w:t>
      </w:r>
    </w:p>
    <w:p w14:paraId="1E3751D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-fotokopiranje smjernica za pisanje eseja iz Hrvatskoga jezika</w:t>
      </w:r>
    </w:p>
    <w:p w14:paraId="4B4BB13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-fotokopiranje pisanih ispita objektivnog tipa (papir, toner, održavanje aparata)</w:t>
      </w:r>
    </w:p>
    <w:p w14:paraId="31DAA4C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-papiri – obrasci za pisanje pisanih provjera</w:t>
      </w:r>
    </w:p>
    <w:p w14:paraId="2BF16F8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-izdavanje potvrda za učenike i roditelje</w:t>
      </w:r>
    </w:p>
    <w:p w14:paraId="684FFE61" w14:textId="0096AED4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</w:t>
      </w:r>
      <w:r w:rsidR="0052247E">
        <w:rPr>
          <w:rFonts w:ascii="Times New Roman" w:hAnsi="Times New Roman"/>
          <w:sz w:val="24"/>
          <w:szCs w:val="24"/>
        </w:rPr>
        <w:t>razne tiskovine(zbirka pjesama)</w:t>
      </w:r>
    </w:p>
    <w:p w14:paraId="5FDED0D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-zajednička fotografija razrednog odjela za svakog učenika  </w:t>
      </w:r>
    </w:p>
    <w:p w14:paraId="01FF914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474B58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2.Iznos od 100,00  kuna učenici mogu uplatiti na blagajni škole u ukupnom iznosu ili u </w:t>
      </w:r>
    </w:p>
    <w:p w14:paraId="4C6484A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dva obroka.</w:t>
      </w:r>
    </w:p>
    <w:p w14:paraId="474233F7" w14:textId="2FBDB0E4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37E550" w14:textId="340984F6" w:rsidR="0052247E" w:rsidRDefault="0052247E" w:rsidP="00BF586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52247E">
        <w:rPr>
          <w:rFonts w:ascii="Times New Roman" w:hAnsi="Times New Roman"/>
          <w:b/>
          <w:bCs/>
          <w:sz w:val="24"/>
          <w:szCs w:val="24"/>
        </w:rPr>
        <w:t>Ad 9.</w:t>
      </w:r>
    </w:p>
    <w:p w14:paraId="6C3EA5F5" w14:textId="59AEEE0A" w:rsidR="0007582B" w:rsidRPr="0007582B" w:rsidRDefault="0007582B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7582B">
        <w:rPr>
          <w:rFonts w:ascii="Times New Roman" w:hAnsi="Times New Roman"/>
          <w:sz w:val="24"/>
          <w:szCs w:val="24"/>
        </w:rPr>
        <w:t>Nije bilo pitanja.</w:t>
      </w:r>
    </w:p>
    <w:p w14:paraId="51D06C2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3D159A6" w14:textId="5B9043DA" w:rsidR="00BF586C" w:rsidRPr="00BF586C" w:rsidRDefault="00AC392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Sjednica završena u </w:t>
      </w:r>
      <w:r w:rsidR="005224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  <w:r w:rsidR="0052247E">
        <w:rPr>
          <w:rFonts w:ascii="Times New Roman" w:hAnsi="Times New Roman"/>
          <w:sz w:val="24"/>
          <w:szCs w:val="24"/>
        </w:rPr>
        <w:t>00</w:t>
      </w:r>
      <w:r w:rsidR="00BF586C" w:rsidRPr="00BF586C">
        <w:rPr>
          <w:rFonts w:ascii="Times New Roman" w:hAnsi="Times New Roman"/>
          <w:sz w:val="24"/>
          <w:szCs w:val="24"/>
        </w:rPr>
        <w:t xml:space="preserve"> sati.</w:t>
      </w:r>
    </w:p>
    <w:p w14:paraId="6CA22029" w14:textId="390EAF22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B8ADB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 napisala:                                                                        Predsjednica Školskog odbora:</w:t>
      </w:r>
    </w:p>
    <w:p w14:paraId="21ED4A2E" w14:textId="5E5F3496" w:rsidR="00556978" w:rsidRDefault="0052247E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             </w:t>
      </w:r>
      <w:r w:rsidR="00BF586C" w:rsidRPr="00BF586C">
        <w:rPr>
          <w:rFonts w:ascii="Times New Roman" w:hAnsi="Times New Roman"/>
          <w:sz w:val="24"/>
          <w:szCs w:val="24"/>
        </w:rPr>
        <w:t xml:space="preserve">Jasna Bošković, prof.   </w:t>
      </w:r>
    </w:p>
    <w:p w14:paraId="10A37BD8" w14:textId="41182A7B" w:rsidR="00A5540E" w:rsidRPr="008B59F5" w:rsidRDefault="00BF586C" w:rsidP="008B59F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</w:t>
      </w:r>
    </w:p>
    <w:p w14:paraId="32DC0E9A" w14:textId="77777777" w:rsidR="00A5540E" w:rsidRPr="005E0B91" w:rsidRDefault="00A5540E" w:rsidP="00A5540E">
      <w:pPr>
        <w:jc w:val="both"/>
      </w:pPr>
    </w:p>
    <w:p w14:paraId="66A447B7" w14:textId="5722807B" w:rsidR="00EF4724" w:rsidRPr="00BF586C" w:rsidRDefault="00EF472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D5E17" w:rsidRPr="00BF586C">
        <w:rPr>
          <w:rFonts w:ascii="Times New Roman" w:hAnsi="Times New Roman"/>
          <w:sz w:val="24"/>
          <w:szCs w:val="24"/>
        </w:rPr>
        <w:t xml:space="preserve">                </w:t>
      </w:r>
    </w:p>
    <w:sectPr w:rsidR="00EF4724" w:rsidRPr="00BF586C" w:rsidSect="00CD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4122"/>
    <w:multiLevelType w:val="hybridMultilevel"/>
    <w:tmpl w:val="F1BC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3A2C"/>
    <w:multiLevelType w:val="hybridMultilevel"/>
    <w:tmpl w:val="58CAA4DC"/>
    <w:lvl w:ilvl="0" w:tplc="24E84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0F6"/>
    <w:multiLevelType w:val="hybridMultilevel"/>
    <w:tmpl w:val="0B0E6B9E"/>
    <w:lvl w:ilvl="0" w:tplc="1DF0ED52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11BDB"/>
    <w:rsid w:val="00040A13"/>
    <w:rsid w:val="00054CA3"/>
    <w:rsid w:val="0007582B"/>
    <w:rsid w:val="00082BB4"/>
    <w:rsid w:val="000839DC"/>
    <w:rsid w:val="000950F3"/>
    <w:rsid w:val="000D417D"/>
    <w:rsid w:val="000D747A"/>
    <w:rsid w:val="000E64A5"/>
    <w:rsid w:val="000F6B08"/>
    <w:rsid w:val="00126820"/>
    <w:rsid w:val="001B0678"/>
    <w:rsid w:val="001F7884"/>
    <w:rsid w:val="0025526E"/>
    <w:rsid w:val="00270844"/>
    <w:rsid w:val="002729D3"/>
    <w:rsid w:val="002D4D35"/>
    <w:rsid w:val="003174B3"/>
    <w:rsid w:val="003245DE"/>
    <w:rsid w:val="0036779E"/>
    <w:rsid w:val="003F5A32"/>
    <w:rsid w:val="004869E0"/>
    <w:rsid w:val="004F735E"/>
    <w:rsid w:val="00514437"/>
    <w:rsid w:val="0052247E"/>
    <w:rsid w:val="00523DF8"/>
    <w:rsid w:val="00526455"/>
    <w:rsid w:val="00556978"/>
    <w:rsid w:val="00586C28"/>
    <w:rsid w:val="005A4F9A"/>
    <w:rsid w:val="005C16FD"/>
    <w:rsid w:val="005E489D"/>
    <w:rsid w:val="00643798"/>
    <w:rsid w:val="00644856"/>
    <w:rsid w:val="006A7D96"/>
    <w:rsid w:val="006B48FD"/>
    <w:rsid w:val="00703C83"/>
    <w:rsid w:val="00735FB4"/>
    <w:rsid w:val="00764451"/>
    <w:rsid w:val="007648D0"/>
    <w:rsid w:val="00773E94"/>
    <w:rsid w:val="007A6C35"/>
    <w:rsid w:val="007C12D2"/>
    <w:rsid w:val="00830E19"/>
    <w:rsid w:val="008609C8"/>
    <w:rsid w:val="00884C85"/>
    <w:rsid w:val="008B59F5"/>
    <w:rsid w:val="00955D1F"/>
    <w:rsid w:val="00956A49"/>
    <w:rsid w:val="00964151"/>
    <w:rsid w:val="009A74F6"/>
    <w:rsid w:val="009C567B"/>
    <w:rsid w:val="00A5540E"/>
    <w:rsid w:val="00A97C8D"/>
    <w:rsid w:val="00AA0B68"/>
    <w:rsid w:val="00AC392C"/>
    <w:rsid w:val="00B03646"/>
    <w:rsid w:val="00B03F2C"/>
    <w:rsid w:val="00B2357B"/>
    <w:rsid w:val="00B47C5D"/>
    <w:rsid w:val="00B6000F"/>
    <w:rsid w:val="00BB5FE9"/>
    <w:rsid w:val="00BF586C"/>
    <w:rsid w:val="00C30B3C"/>
    <w:rsid w:val="00C36095"/>
    <w:rsid w:val="00CD3E6B"/>
    <w:rsid w:val="00D017EE"/>
    <w:rsid w:val="00D617C7"/>
    <w:rsid w:val="00D91AEE"/>
    <w:rsid w:val="00DA2F5E"/>
    <w:rsid w:val="00DB722C"/>
    <w:rsid w:val="00DF4CBB"/>
    <w:rsid w:val="00DF543D"/>
    <w:rsid w:val="00E02644"/>
    <w:rsid w:val="00E378E5"/>
    <w:rsid w:val="00E77ADD"/>
    <w:rsid w:val="00EB48E8"/>
    <w:rsid w:val="00EF4724"/>
    <w:rsid w:val="00F253BE"/>
    <w:rsid w:val="00F44418"/>
    <w:rsid w:val="00FC452C"/>
    <w:rsid w:val="00FD5E17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15B5"/>
  <w15:chartTrackingRefBased/>
  <w15:docId w15:val="{4DAFC095-51EC-4F6B-97BD-2116DC9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554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B5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table" w:styleId="Reetkatablice">
    <w:name w:val="Table Grid"/>
    <w:basedOn w:val="Obinatablica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B722C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B03646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0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0F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D747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D74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F4724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A5540E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B59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16EB-5B1F-4939-878C-540EE07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2017-10-24T07:24:00Z</cp:lastPrinted>
  <dcterms:created xsi:type="dcterms:W3CDTF">2019-10-21T12:10:00Z</dcterms:created>
  <dcterms:modified xsi:type="dcterms:W3CDTF">2019-10-22T07:49:00Z</dcterms:modified>
</cp:coreProperties>
</file>